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B2" w:rsidRDefault="00BF5AB2" w:rsidP="00705AB2">
      <w:pPr>
        <w:tabs>
          <w:tab w:val="left" w:pos="6379"/>
          <w:tab w:val="left" w:pos="6521"/>
          <w:tab w:val="right" w:pos="9780"/>
          <w:tab w:val="right" w:pos="10772"/>
        </w:tabs>
        <w:ind w:left="-426" w:right="-283"/>
        <w:jc w:val="right"/>
        <w:rPr>
          <w:rFonts w:asciiTheme="minorHAnsi" w:hAnsiTheme="minorHAnsi" w:cstheme="minorHAnsi"/>
          <w:color w:val="002060"/>
          <w:sz w:val="18"/>
          <w:szCs w:val="18"/>
        </w:rPr>
      </w:pPr>
      <w:r w:rsidRPr="008014EF">
        <w:rPr>
          <w:rFonts w:asciiTheme="minorHAnsi" w:hAnsiTheme="minorHAnsi" w:cstheme="minorHAnsi"/>
          <w:color w:val="002060"/>
          <w:sz w:val="18"/>
          <w:szCs w:val="18"/>
        </w:rPr>
        <w:tab/>
      </w:r>
      <w:r w:rsidRPr="008014EF">
        <w:rPr>
          <w:rFonts w:asciiTheme="minorHAnsi" w:hAnsiTheme="minorHAnsi" w:cstheme="minorHAnsi"/>
          <w:color w:val="002060"/>
          <w:sz w:val="18"/>
          <w:szCs w:val="18"/>
        </w:rPr>
        <w:tab/>
        <w:t xml:space="preserve">Data: </w:t>
      </w:r>
      <w:r w:rsidR="00E91569">
        <w:rPr>
          <w:rFonts w:asciiTheme="minorHAnsi" w:hAnsiTheme="minorHAnsi" w:cstheme="minorHAnsi"/>
          <w:color w:val="002060"/>
          <w:sz w:val="18"/>
          <w:szCs w:val="18"/>
        </w:rPr>
        <w:t>11</w:t>
      </w:r>
      <w:r w:rsidR="009E4366" w:rsidRPr="008014EF">
        <w:rPr>
          <w:rFonts w:asciiTheme="minorHAnsi" w:hAnsiTheme="minorHAnsi" w:cstheme="minorHAnsi"/>
          <w:color w:val="002060"/>
          <w:sz w:val="18"/>
          <w:szCs w:val="18"/>
        </w:rPr>
        <w:t>.</w:t>
      </w:r>
      <w:r w:rsidR="00E91569">
        <w:rPr>
          <w:rFonts w:asciiTheme="minorHAnsi" w:hAnsiTheme="minorHAnsi" w:cstheme="minorHAnsi"/>
          <w:color w:val="002060"/>
          <w:sz w:val="18"/>
          <w:szCs w:val="18"/>
        </w:rPr>
        <w:t>05</w:t>
      </w:r>
      <w:r w:rsidR="009E4366" w:rsidRPr="008014EF">
        <w:rPr>
          <w:rFonts w:asciiTheme="minorHAnsi" w:hAnsiTheme="minorHAnsi" w:cstheme="minorHAnsi"/>
          <w:color w:val="002060"/>
          <w:sz w:val="18"/>
          <w:szCs w:val="18"/>
        </w:rPr>
        <w:t>.</w:t>
      </w:r>
      <w:r w:rsidR="000622AE" w:rsidRPr="008014EF">
        <w:rPr>
          <w:rFonts w:asciiTheme="minorHAnsi" w:hAnsiTheme="minorHAnsi" w:cstheme="minorHAnsi"/>
          <w:color w:val="002060"/>
          <w:sz w:val="18"/>
          <w:szCs w:val="18"/>
        </w:rPr>
        <w:t>202</w:t>
      </w:r>
      <w:r w:rsidR="00E91569">
        <w:rPr>
          <w:rFonts w:asciiTheme="minorHAnsi" w:hAnsiTheme="minorHAnsi" w:cstheme="minorHAnsi"/>
          <w:color w:val="002060"/>
          <w:sz w:val="18"/>
          <w:szCs w:val="18"/>
        </w:rPr>
        <w:t>2</w:t>
      </w:r>
      <w:r w:rsidR="000622AE" w:rsidRPr="008014EF">
        <w:rPr>
          <w:rFonts w:asciiTheme="minorHAnsi" w:hAnsiTheme="minorHAnsi" w:cstheme="minorHAnsi"/>
          <w:color w:val="002060"/>
          <w:sz w:val="18"/>
          <w:szCs w:val="18"/>
        </w:rPr>
        <w:t xml:space="preserve"> r.</w:t>
      </w:r>
    </w:p>
    <w:p w:rsidR="00314CDC" w:rsidRDefault="00314CDC" w:rsidP="00314CDC">
      <w:pPr>
        <w:ind w:left="-426"/>
        <w:rPr>
          <w:rFonts w:asciiTheme="minorHAnsi" w:hAnsiTheme="minorHAnsi" w:cstheme="minorHAnsi"/>
          <w:b/>
          <w:color w:val="002060"/>
          <w:sz w:val="24"/>
          <w:szCs w:val="24"/>
        </w:rPr>
      </w:pPr>
    </w:p>
    <w:p w:rsidR="00314CDC" w:rsidRPr="0061141B" w:rsidRDefault="003E40E3" w:rsidP="00314CDC">
      <w:pPr>
        <w:ind w:left="-426"/>
        <w:rPr>
          <w:rFonts w:ascii="Calibri" w:hAnsi="Calibri" w:cs="Calibri"/>
          <w:b/>
          <w:bCs/>
          <w:color w:val="000000"/>
        </w:rPr>
      </w:pPr>
      <w:r w:rsidRPr="0061141B">
        <w:rPr>
          <w:rFonts w:asciiTheme="minorHAnsi" w:hAnsiTheme="minorHAnsi" w:cstheme="minorHAnsi"/>
          <w:b/>
          <w:color w:val="002060"/>
        </w:rPr>
        <w:t>OFERTA Nr</w:t>
      </w:r>
      <w:r w:rsidR="00314CDC" w:rsidRPr="0061141B">
        <w:rPr>
          <w:rFonts w:asciiTheme="minorHAnsi" w:hAnsiTheme="minorHAnsi" w:cstheme="minorHAnsi"/>
          <w:b/>
          <w:color w:val="002060"/>
        </w:rPr>
        <w:t xml:space="preserve"> UMOC.KORPO.GB.NW.220718.4820.0000.OF.</w:t>
      </w:r>
    </w:p>
    <w:p w:rsidR="003E40E3" w:rsidRPr="0061141B" w:rsidRDefault="003E40E3" w:rsidP="00BF5AB2">
      <w:pPr>
        <w:tabs>
          <w:tab w:val="left" w:pos="6379"/>
          <w:tab w:val="left" w:pos="6521"/>
          <w:tab w:val="right" w:pos="9780"/>
          <w:tab w:val="right" w:pos="10772"/>
        </w:tabs>
        <w:ind w:left="-426" w:right="-283"/>
        <w:rPr>
          <w:rFonts w:asciiTheme="minorHAnsi" w:hAnsiTheme="minorHAnsi" w:cstheme="minorHAnsi"/>
          <w:b/>
          <w:color w:val="002060"/>
          <w:sz w:val="24"/>
          <w:szCs w:val="24"/>
        </w:rPr>
      </w:pPr>
    </w:p>
    <w:p w:rsidR="0038675A" w:rsidRPr="008014EF" w:rsidRDefault="00BF5AB2" w:rsidP="00BF5AB2">
      <w:pPr>
        <w:tabs>
          <w:tab w:val="left" w:pos="6379"/>
          <w:tab w:val="left" w:pos="6521"/>
          <w:tab w:val="right" w:pos="9780"/>
          <w:tab w:val="right" w:pos="10772"/>
        </w:tabs>
        <w:ind w:left="-426" w:right="-283"/>
        <w:rPr>
          <w:rFonts w:asciiTheme="minorHAnsi" w:hAnsiTheme="minorHAnsi" w:cstheme="minorHAnsi"/>
          <w:color w:val="002060"/>
          <w:sz w:val="18"/>
          <w:szCs w:val="18"/>
        </w:rPr>
      </w:pPr>
      <w:r w:rsidRPr="008014EF">
        <w:rPr>
          <w:rFonts w:asciiTheme="minorHAnsi" w:hAnsiTheme="minorHAnsi" w:cstheme="minorHAnsi"/>
          <w:b/>
          <w:color w:val="002060"/>
          <w:sz w:val="24"/>
          <w:szCs w:val="24"/>
        </w:rPr>
        <w:t>PROGRAM UBEZPIECZENIA</w:t>
      </w:r>
      <w:r w:rsidR="0038675A" w:rsidRPr="008014EF">
        <w:rPr>
          <w:rFonts w:asciiTheme="minorHAnsi" w:hAnsiTheme="minorHAnsi" w:cstheme="minorHAnsi"/>
          <w:color w:val="002060"/>
          <w:sz w:val="18"/>
          <w:szCs w:val="18"/>
        </w:rPr>
        <w:tab/>
      </w:r>
    </w:p>
    <w:p w:rsidR="00273E01" w:rsidRPr="008014EF" w:rsidRDefault="0003734B" w:rsidP="00BF5AB2">
      <w:pPr>
        <w:pBdr>
          <w:bottom w:val="single" w:sz="4" w:space="1" w:color="2E74B5" w:themeColor="accent5" w:themeShade="BF"/>
        </w:pBdr>
        <w:ind w:left="-426" w:right="83"/>
        <w:rPr>
          <w:rFonts w:ascii="Calibri" w:eastAsia="Calibri" w:hAnsi="Calibri"/>
          <w:b/>
          <w:color w:val="002060"/>
          <w:sz w:val="22"/>
          <w:szCs w:val="22"/>
          <w:lang w:eastAsia="en-US"/>
        </w:rPr>
      </w:pPr>
      <w:r w:rsidRPr="008014EF">
        <w:rPr>
          <w:rFonts w:ascii="Calibri" w:eastAsia="Calibri" w:hAnsi="Calibri"/>
          <w:b/>
          <w:color w:val="002060"/>
          <w:sz w:val="22"/>
          <w:szCs w:val="22"/>
          <w:lang w:eastAsia="en-US"/>
        </w:rPr>
        <w:t>następstw nieszczęśliwego wypadku dzieci i młodzieży w placówkach oświatowych „BEZPIECZNA NAUKA”</w:t>
      </w:r>
    </w:p>
    <w:tbl>
      <w:tblPr>
        <w:tblStyle w:val="Tabela-Siatka"/>
        <w:tblW w:w="10070" w:type="dxa"/>
        <w:tblInd w:w="-572" w:type="dxa"/>
        <w:tblBorders>
          <w:top w:val="single" w:sz="4" w:space="0" w:color="2E74B5" w:themeColor="accent5" w:themeShade="BF"/>
          <w:left w:val="none" w:sz="0" w:space="0" w:color="auto"/>
          <w:bottom w:val="single" w:sz="4" w:space="0" w:color="2E74B5" w:themeColor="accent5" w:themeShade="BF"/>
          <w:right w:val="none" w:sz="0" w:space="0" w:color="auto"/>
          <w:insideH w:val="single" w:sz="4" w:space="0" w:color="2E74B5" w:themeColor="accent5" w:themeShade="BF"/>
          <w:insideV w:val="none" w:sz="0" w:space="0" w:color="auto"/>
        </w:tblBorders>
        <w:tblLook w:val="04A0"/>
      </w:tblPr>
      <w:tblGrid>
        <w:gridCol w:w="2525"/>
        <w:gridCol w:w="1410"/>
        <w:gridCol w:w="1257"/>
        <w:gridCol w:w="843"/>
        <w:gridCol w:w="4035"/>
      </w:tblGrid>
      <w:tr w:rsidR="008014EF" w:rsidRPr="008014EF" w:rsidTr="00DA49FE">
        <w:trPr>
          <w:trHeight w:val="70"/>
        </w:trPr>
        <w:tc>
          <w:tcPr>
            <w:tcW w:w="2525" w:type="dxa"/>
            <w:shd w:val="clear" w:color="auto" w:fill="auto"/>
          </w:tcPr>
          <w:p w:rsidR="00493169" w:rsidRPr="006F7DBC" w:rsidRDefault="00493169" w:rsidP="00493169">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UBEZPIECZYCIEL</w:t>
            </w:r>
          </w:p>
        </w:tc>
        <w:tc>
          <w:tcPr>
            <w:tcW w:w="7545" w:type="dxa"/>
            <w:gridSpan w:val="4"/>
          </w:tcPr>
          <w:p w:rsidR="00493169" w:rsidRPr="008014EF" w:rsidRDefault="00493169" w:rsidP="00493169">
            <w:pPr>
              <w:autoSpaceDE w:val="0"/>
              <w:autoSpaceDN w:val="0"/>
              <w:adjustRightInd w:val="0"/>
              <w:jc w:val="both"/>
              <w:rPr>
                <w:rFonts w:asciiTheme="minorHAnsi" w:hAnsiTheme="minorHAnsi" w:cstheme="minorHAnsi"/>
                <w:color w:val="002060"/>
                <w:sz w:val="18"/>
                <w:szCs w:val="18"/>
              </w:rPr>
            </w:pPr>
            <w:r w:rsidRPr="008014EF">
              <w:rPr>
                <w:rFonts w:asciiTheme="minorHAnsi" w:hAnsiTheme="minorHAnsi" w:cstheme="minorHAnsi"/>
                <w:color w:val="002060"/>
                <w:sz w:val="18"/>
                <w:szCs w:val="18"/>
              </w:rPr>
              <w:t>TUZ TUW</w:t>
            </w:r>
          </w:p>
        </w:tc>
      </w:tr>
      <w:tr w:rsidR="008014EF" w:rsidRPr="008014EF" w:rsidTr="00DA49FE">
        <w:tc>
          <w:tcPr>
            <w:tcW w:w="2525" w:type="dxa"/>
            <w:shd w:val="clear" w:color="auto" w:fill="auto"/>
          </w:tcPr>
          <w:p w:rsidR="00493169" w:rsidRPr="006F7DBC" w:rsidRDefault="00493169" w:rsidP="00493169">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UBEZPIECZAJĄCY</w:t>
            </w:r>
          </w:p>
        </w:tc>
        <w:tc>
          <w:tcPr>
            <w:tcW w:w="7545" w:type="dxa"/>
            <w:gridSpan w:val="4"/>
          </w:tcPr>
          <w:p w:rsidR="00604FCE" w:rsidRPr="008014EF" w:rsidRDefault="00E91569" w:rsidP="00604FCE">
            <w:pPr>
              <w:rPr>
                <w:rFonts w:asciiTheme="minorHAnsi" w:hAnsiTheme="minorHAnsi" w:cstheme="minorHAnsi"/>
                <w:color w:val="002060"/>
                <w:sz w:val="18"/>
                <w:szCs w:val="18"/>
              </w:rPr>
            </w:pPr>
            <w:r w:rsidRPr="00F32503">
              <w:rPr>
                <w:rFonts w:asciiTheme="minorHAnsi" w:hAnsiTheme="minorHAnsi" w:cstheme="minorHAnsi"/>
                <w:color w:val="002060"/>
                <w:sz w:val="18"/>
                <w:szCs w:val="18"/>
              </w:rPr>
              <w:t>Placówka oświatowa</w:t>
            </w:r>
            <w:r w:rsidR="00552C07">
              <w:rPr>
                <w:rFonts w:asciiTheme="minorHAnsi" w:hAnsiTheme="minorHAnsi" w:cstheme="minorHAnsi"/>
                <w:color w:val="002060"/>
                <w:sz w:val="18"/>
                <w:szCs w:val="18"/>
              </w:rPr>
              <w:t>, osoba</w:t>
            </w:r>
            <w:r>
              <w:rPr>
                <w:rFonts w:asciiTheme="minorHAnsi" w:hAnsiTheme="minorHAnsi" w:cstheme="minorHAnsi"/>
                <w:color w:val="002060"/>
                <w:sz w:val="18"/>
                <w:szCs w:val="18"/>
              </w:rPr>
              <w:t xml:space="preserve"> uprawniona do zawarcia umowy ubezpieczenia grupowego</w:t>
            </w:r>
          </w:p>
        </w:tc>
      </w:tr>
      <w:tr w:rsidR="00604FCE" w:rsidRPr="008014EF" w:rsidTr="00DA49FE">
        <w:tc>
          <w:tcPr>
            <w:tcW w:w="2525" w:type="dxa"/>
            <w:shd w:val="clear" w:color="auto" w:fill="auto"/>
          </w:tcPr>
          <w:p w:rsidR="00604FCE" w:rsidRPr="006F7DBC" w:rsidRDefault="00604FCE" w:rsidP="00493169">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Placówka oświatowa</w:t>
            </w:r>
          </w:p>
        </w:tc>
        <w:tc>
          <w:tcPr>
            <w:tcW w:w="7545" w:type="dxa"/>
            <w:gridSpan w:val="4"/>
          </w:tcPr>
          <w:p w:rsidR="00604FCE" w:rsidRPr="00604FCE" w:rsidRDefault="00E91569" w:rsidP="00706684">
            <w:pPr>
              <w:rPr>
                <w:rFonts w:asciiTheme="minorHAnsi" w:hAnsiTheme="minorHAnsi" w:cstheme="minorHAnsi"/>
                <w:color w:val="002060"/>
                <w:sz w:val="18"/>
                <w:szCs w:val="18"/>
              </w:rPr>
            </w:pPr>
            <w:r>
              <w:rPr>
                <w:rFonts w:asciiTheme="minorHAnsi" w:hAnsiTheme="minorHAnsi" w:cstheme="minorHAnsi"/>
                <w:color w:val="002060"/>
                <w:sz w:val="18"/>
                <w:szCs w:val="18"/>
              </w:rPr>
              <w:t>P</w:t>
            </w:r>
            <w:r w:rsidRPr="00E91569">
              <w:rPr>
                <w:rFonts w:asciiTheme="minorHAnsi" w:hAnsiTheme="minorHAnsi" w:cstheme="minorHAnsi"/>
                <w:color w:val="002060"/>
                <w:sz w:val="18"/>
                <w:szCs w:val="18"/>
              </w:rPr>
              <w:t>lacówka oświatowa – w rozumieniu OWU</w:t>
            </w:r>
          </w:p>
        </w:tc>
      </w:tr>
      <w:tr w:rsidR="008014EF" w:rsidRPr="008014EF" w:rsidTr="00DA49FE">
        <w:tc>
          <w:tcPr>
            <w:tcW w:w="2525" w:type="dxa"/>
            <w:shd w:val="clear" w:color="auto" w:fill="auto"/>
          </w:tcPr>
          <w:p w:rsidR="00493169" w:rsidRPr="006F7DBC" w:rsidRDefault="00033651" w:rsidP="00493169">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UBEZPIECZONY</w:t>
            </w:r>
          </w:p>
        </w:tc>
        <w:tc>
          <w:tcPr>
            <w:tcW w:w="7545" w:type="dxa"/>
            <w:gridSpan w:val="4"/>
          </w:tcPr>
          <w:p w:rsidR="00493169" w:rsidRPr="008014EF" w:rsidRDefault="009E4366" w:rsidP="009E4366">
            <w:pPr>
              <w:rPr>
                <w:rFonts w:asciiTheme="minorHAnsi" w:hAnsiTheme="minorHAnsi" w:cstheme="minorHAnsi"/>
                <w:color w:val="002060"/>
                <w:sz w:val="18"/>
                <w:szCs w:val="18"/>
              </w:rPr>
            </w:pPr>
            <w:r w:rsidRPr="008014EF">
              <w:rPr>
                <w:rFonts w:asciiTheme="minorHAnsi" w:hAnsiTheme="minorHAnsi" w:cstheme="minorHAnsi"/>
                <w:color w:val="002060"/>
                <w:sz w:val="18"/>
                <w:szCs w:val="18"/>
              </w:rPr>
              <w:t>Dzieci , młodzież w placówce oświatowej</w:t>
            </w:r>
          </w:p>
        </w:tc>
      </w:tr>
      <w:tr w:rsidR="008014EF" w:rsidRPr="008014EF" w:rsidTr="00DA49FE">
        <w:tc>
          <w:tcPr>
            <w:tcW w:w="2525" w:type="dxa"/>
            <w:shd w:val="clear" w:color="auto" w:fill="auto"/>
          </w:tcPr>
          <w:p w:rsidR="00493169" w:rsidRPr="006F7DBC" w:rsidRDefault="00493169" w:rsidP="00493169">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OKRES UBEZPIECZENIA</w:t>
            </w:r>
          </w:p>
        </w:tc>
        <w:tc>
          <w:tcPr>
            <w:tcW w:w="1410" w:type="dxa"/>
          </w:tcPr>
          <w:p w:rsidR="00493169" w:rsidRPr="008014EF" w:rsidRDefault="00870741" w:rsidP="00493169">
            <w:pPr>
              <w:rPr>
                <w:rFonts w:asciiTheme="minorHAnsi" w:hAnsiTheme="minorHAnsi" w:cstheme="minorHAnsi"/>
                <w:color w:val="002060"/>
                <w:sz w:val="18"/>
                <w:szCs w:val="18"/>
              </w:rPr>
            </w:pPr>
            <w:r w:rsidRPr="008014EF">
              <w:rPr>
                <w:rFonts w:asciiTheme="minorHAnsi" w:hAnsiTheme="minorHAnsi" w:cstheme="minorHAnsi"/>
                <w:color w:val="002060"/>
                <w:sz w:val="18"/>
                <w:szCs w:val="18"/>
              </w:rPr>
              <w:t>12 miesięcy</w:t>
            </w:r>
          </w:p>
        </w:tc>
        <w:tc>
          <w:tcPr>
            <w:tcW w:w="1257" w:type="dxa"/>
          </w:tcPr>
          <w:p w:rsidR="00493169" w:rsidRPr="008014EF" w:rsidRDefault="00493169" w:rsidP="00493169">
            <w:pPr>
              <w:rPr>
                <w:rFonts w:asciiTheme="minorHAnsi" w:hAnsiTheme="minorHAnsi" w:cstheme="minorHAnsi"/>
                <w:color w:val="002060"/>
                <w:sz w:val="18"/>
                <w:szCs w:val="18"/>
              </w:rPr>
            </w:pPr>
          </w:p>
        </w:tc>
        <w:tc>
          <w:tcPr>
            <w:tcW w:w="843" w:type="dxa"/>
          </w:tcPr>
          <w:p w:rsidR="00493169" w:rsidRPr="008014EF" w:rsidRDefault="00493169" w:rsidP="00493169">
            <w:pPr>
              <w:rPr>
                <w:rFonts w:asciiTheme="minorHAnsi" w:hAnsiTheme="minorHAnsi" w:cstheme="minorHAnsi"/>
                <w:color w:val="002060"/>
                <w:sz w:val="18"/>
                <w:szCs w:val="18"/>
              </w:rPr>
            </w:pPr>
          </w:p>
        </w:tc>
        <w:tc>
          <w:tcPr>
            <w:tcW w:w="4035" w:type="dxa"/>
          </w:tcPr>
          <w:p w:rsidR="00493169" w:rsidRPr="008014EF" w:rsidRDefault="00493169" w:rsidP="00493169">
            <w:pPr>
              <w:rPr>
                <w:rFonts w:asciiTheme="minorHAnsi" w:hAnsiTheme="minorHAnsi" w:cstheme="minorHAnsi"/>
                <w:color w:val="002060"/>
                <w:sz w:val="18"/>
                <w:szCs w:val="18"/>
              </w:rPr>
            </w:pPr>
          </w:p>
        </w:tc>
      </w:tr>
      <w:tr w:rsidR="008014EF" w:rsidRPr="008014EF" w:rsidTr="00DA49FE">
        <w:tc>
          <w:tcPr>
            <w:tcW w:w="2525" w:type="dxa"/>
            <w:shd w:val="clear" w:color="auto" w:fill="auto"/>
          </w:tcPr>
          <w:p w:rsidR="00DA49FE" w:rsidRPr="006F7DBC" w:rsidRDefault="00DA49FE" w:rsidP="00DA49FE">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PODSTAWA UBEZPIECZENIA</w:t>
            </w:r>
          </w:p>
        </w:tc>
        <w:tc>
          <w:tcPr>
            <w:tcW w:w="7545" w:type="dxa"/>
            <w:gridSpan w:val="4"/>
          </w:tcPr>
          <w:p w:rsidR="006F7DBC" w:rsidRPr="006F7DBC" w:rsidRDefault="006F7DBC" w:rsidP="006F7DBC">
            <w:pPr>
              <w:jc w:val="both"/>
              <w:rPr>
                <w:rFonts w:asciiTheme="minorHAnsi" w:hAnsiTheme="minorHAnsi" w:cstheme="minorHAnsi"/>
                <w:color w:val="FF0000"/>
                <w:sz w:val="18"/>
                <w:szCs w:val="18"/>
              </w:rPr>
            </w:pPr>
            <w:r w:rsidRPr="006F7DBC">
              <w:rPr>
                <w:rFonts w:asciiTheme="minorHAnsi" w:hAnsiTheme="minorHAnsi" w:cstheme="minorHAnsi"/>
                <w:b/>
                <w:bCs/>
                <w:color w:val="1F3864" w:themeColor="accent1" w:themeShade="80"/>
                <w:sz w:val="18"/>
                <w:szCs w:val="18"/>
              </w:rPr>
              <w:t>NNW</w:t>
            </w:r>
            <w:r w:rsidRPr="006F7DBC">
              <w:rPr>
                <w:rFonts w:asciiTheme="minorHAnsi" w:hAnsiTheme="minorHAnsi" w:cstheme="minorHAnsi"/>
                <w:color w:val="1F3864" w:themeColor="accent1" w:themeShade="80"/>
                <w:sz w:val="18"/>
                <w:szCs w:val="18"/>
              </w:rPr>
              <w:t>: Ogólne warunki ubezpieczenia następstw nieszczęśliwego wypadku dzieci i młodzieży oraz personelu w placówkach oświatowych „BEZPIECZNA NAUKA” zatwierdzone Uchwałą Zarządu TUZ TUW Nr U/83/2021z dnia 7 lipca 2021 r. i Postanowienia odmienne od OWU.</w:t>
            </w:r>
          </w:p>
          <w:p w:rsidR="00DA49FE" w:rsidRPr="008014EF" w:rsidRDefault="006F7DBC" w:rsidP="006F7DBC">
            <w:pPr>
              <w:jc w:val="both"/>
              <w:rPr>
                <w:rFonts w:asciiTheme="minorHAnsi" w:hAnsiTheme="minorHAnsi" w:cstheme="minorHAnsi"/>
                <w:color w:val="002060"/>
                <w:sz w:val="18"/>
                <w:szCs w:val="18"/>
              </w:rPr>
            </w:pPr>
            <w:r w:rsidRPr="006F7DBC">
              <w:rPr>
                <w:rFonts w:asciiTheme="minorHAnsi" w:hAnsiTheme="minorHAnsi" w:cstheme="minorHAnsi"/>
                <w:b/>
                <w:bCs/>
                <w:color w:val="1F3864" w:themeColor="accent1" w:themeShade="80"/>
                <w:sz w:val="18"/>
                <w:szCs w:val="18"/>
              </w:rPr>
              <w:t>OC</w:t>
            </w:r>
            <w:r w:rsidRPr="006F7DBC">
              <w:rPr>
                <w:rFonts w:asciiTheme="minorHAnsi" w:hAnsiTheme="minorHAnsi" w:cstheme="minorHAnsi"/>
                <w:color w:val="1F3864" w:themeColor="accent1" w:themeShade="80"/>
                <w:sz w:val="18"/>
                <w:szCs w:val="18"/>
              </w:rPr>
              <w:t>: Ogólne warunki ubezpieczenia odpowiedzialności cywilnej zatwierdzone Uchwałą Zarządu TUZ TUW z 6.06.2006 r. z późniejszymi zmianami (zwane dalej „OWU OC”) i Postanowienia odmienne od OWU.</w:t>
            </w:r>
          </w:p>
        </w:tc>
      </w:tr>
      <w:tr w:rsidR="008014EF" w:rsidRPr="008014EF" w:rsidTr="00DA49FE">
        <w:tc>
          <w:tcPr>
            <w:tcW w:w="2525" w:type="dxa"/>
            <w:shd w:val="clear" w:color="auto" w:fill="auto"/>
          </w:tcPr>
          <w:p w:rsidR="003B2EF3" w:rsidRPr="006F7DBC" w:rsidRDefault="003B2EF3" w:rsidP="00DA49FE">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FORMA UBEZPIECZENIA</w:t>
            </w:r>
          </w:p>
        </w:tc>
        <w:tc>
          <w:tcPr>
            <w:tcW w:w="7545" w:type="dxa"/>
            <w:gridSpan w:val="4"/>
          </w:tcPr>
          <w:p w:rsidR="003B2EF3" w:rsidRPr="008014EF" w:rsidRDefault="009E4366" w:rsidP="00DA49FE">
            <w:pPr>
              <w:rPr>
                <w:rFonts w:asciiTheme="minorHAnsi" w:hAnsiTheme="minorHAnsi" w:cstheme="minorHAnsi"/>
                <w:color w:val="002060"/>
                <w:sz w:val="18"/>
                <w:szCs w:val="18"/>
              </w:rPr>
            </w:pPr>
            <w:r w:rsidRPr="008014EF">
              <w:rPr>
                <w:rFonts w:asciiTheme="minorHAnsi" w:hAnsiTheme="minorHAnsi" w:cstheme="minorHAnsi"/>
                <w:color w:val="002060"/>
                <w:sz w:val="18"/>
                <w:szCs w:val="18"/>
              </w:rPr>
              <w:t>GRUPOWA IMIENNA</w:t>
            </w:r>
          </w:p>
        </w:tc>
      </w:tr>
      <w:tr w:rsidR="008014EF" w:rsidRPr="008014EF" w:rsidTr="00DA49FE">
        <w:tc>
          <w:tcPr>
            <w:tcW w:w="2525" w:type="dxa"/>
            <w:shd w:val="clear" w:color="auto" w:fill="auto"/>
          </w:tcPr>
          <w:p w:rsidR="00DA49FE" w:rsidRPr="006F7DBC" w:rsidRDefault="00706684" w:rsidP="00DA49FE">
            <w:pPr>
              <w:rPr>
                <w:rFonts w:asciiTheme="minorHAnsi" w:hAnsiTheme="minorHAnsi" w:cstheme="minorHAnsi"/>
                <w:b/>
                <w:bCs/>
                <w:color w:val="002060"/>
                <w:sz w:val="18"/>
                <w:szCs w:val="18"/>
              </w:rPr>
            </w:pPr>
            <w:r w:rsidRPr="006F7DBC">
              <w:rPr>
                <w:rFonts w:asciiTheme="minorHAnsi" w:hAnsiTheme="minorHAnsi" w:cstheme="minorHAnsi"/>
                <w:b/>
                <w:bCs/>
                <w:color w:val="002060"/>
                <w:sz w:val="18"/>
                <w:szCs w:val="18"/>
              </w:rPr>
              <w:t>WAŻNOŚĆ</w:t>
            </w:r>
            <w:r w:rsidR="00DA49FE" w:rsidRPr="006F7DBC">
              <w:rPr>
                <w:rFonts w:asciiTheme="minorHAnsi" w:hAnsiTheme="minorHAnsi" w:cstheme="minorHAnsi"/>
                <w:b/>
                <w:bCs/>
                <w:color w:val="002060"/>
                <w:sz w:val="18"/>
                <w:szCs w:val="18"/>
              </w:rPr>
              <w:t xml:space="preserve"> OFERTY</w:t>
            </w:r>
          </w:p>
        </w:tc>
        <w:tc>
          <w:tcPr>
            <w:tcW w:w="7545" w:type="dxa"/>
            <w:gridSpan w:val="4"/>
          </w:tcPr>
          <w:p w:rsidR="00DA49FE" w:rsidRPr="008014EF" w:rsidRDefault="00DA49FE" w:rsidP="00DA49FE">
            <w:pPr>
              <w:rPr>
                <w:rFonts w:asciiTheme="minorHAnsi" w:hAnsiTheme="minorHAnsi" w:cstheme="minorHAnsi"/>
                <w:color w:val="002060"/>
                <w:sz w:val="18"/>
                <w:szCs w:val="18"/>
              </w:rPr>
            </w:pPr>
            <w:r w:rsidRPr="008014EF">
              <w:rPr>
                <w:rFonts w:asciiTheme="minorHAnsi" w:hAnsiTheme="minorHAnsi" w:cstheme="minorHAnsi"/>
                <w:color w:val="002060"/>
                <w:sz w:val="18"/>
                <w:szCs w:val="18"/>
              </w:rPr>
              <w:t xml:space="preserve">Oferta ważna </w:t>
            </w:r>
            <w:r w:rsidR="00706684" w:rsidRPr="008014EF">
              <w:rPr>
                <w:rFonts w:asciiTheme="minorHAnsi" w:hAnsiTheme="minorHAnsi" w:cstheme="minorHAnsi"/>
                <w:color w:val="002060"/>
                <w:sz w:val="18"/>
                <w:szCs w:val="18"/>
              </w:rPr>
              <w:t xml:space="preserve">jest do dnia </w:t>
            </w:r>
            <w:r w:rsidR="00604FCE">
              <w:rPr>
                <w:rFonts w:asciiTheme="minorHAnsi" w:hAnsiTheme="minorHAnsi" w:cstheme="minorHAnsi"/>
                <w:color w:val="002060"/>
                <w:sz w:val="18"/>
                <w:szCs w:val="18"/>
              </w:rPr>
              <w:t>31</w:t>
            </w:r>
            <w:r w:rsidR="00D743CD">
              <w:rPr>
                <w:rFonts w:asciiTheme="minorHAnsi" w:hAnsiTheme="minorHAnsi" w:cstheme="minorHAnsi"/>
                <w:color w:val="002060"/>
                <w:sz w:val="18"/>
                <w:szCs w:val="18"/>
              </w:rPr>
              <w:t>.</w:t>
            </w:r>
            <w:r w:rsidR="00381717">
              <w:rPr>
                <w:rFonts w:asciiTheme="minorHAnsi" w:hAnsiTheme="minorHAnsi" w:cstheme="minorHAnsi"/>
                <w:color w:val="002060"/>
                <w:sz w:val="18"/>
                <w:szCs w:val="18"/>
              </w:rPr>
              <w:t>10</w:t>
            </w:r>
            <w:r w:rsidR="00D743CD">
              <w:rPr>
                <w:rFonts w:asciiTheme="minorHAnsi" w:hAnsiTheme="minorHAnsi" w:cstheme="minorHAnsi"/>
                <w:color w:val="002060"/>
                <w:sz w:val="18"/>
                <w:szCs w:val="18"/>
              </w:rPr>
              <w:t>.</w:t>
            </w:r>
            <w:r w:rsidRPr="008014EF">
              <w:rPr>
                <w:rFonts w:asciiTheme="minorHAnsi" w:hAnsiTheme="minorHAnsi" w:cstheme="minorHAnsi"/>
                <w:color w:val="002060"/>
                <w:sz w:val="18"/>
                <w:szCs w:val="18"/>
              </w:rPr>
              <w:t>202</w:t>
            </w:r>
            <w:r w:rsidR="00E91569">
              <w:rPr>
                <w:rFonts w:asciiTheme="minorHAnsi" w:hAnsiTheme="minorHAnsi" w:cstheme="minorHAnsi"/>
                <w:color w:val="002060"/>
                <w:sz w:val="18"/>
                <w:szCs w:val="18"/>
              </w:rPr>
              <w:t>2</w:t>
            </w:r>
            <w:r w:rsidRPr="008014EF">
              <w:rPr>
                <w:rFonts w:asciiTheme="minorHAnsi" w:hAnsiTheme="minorHAnsi" w:cstheme="minorHAnsi"/>
                <w:color w:val="002060"/>
                <w:sz w:val="18"/>
                <w:szCs w:val="18"/>
              </w:rPr>
              <w:t xml:space="preserve"> r</w:t>
            </w:r>
          </w:p>
        </w:tc>
      </w:tr>
    </w:tbl>
    <w:p w:rsidR="003557EA" w:rsidRPr="00E91569" w:rsidRDefault="009118AE" w:rsidP="00E91569">
      <w:pPr>
        <w:ind w:right="-567"/>
        <w:rPr>
          <w:rFonts w:asciiTheme="minorHAnsi" w:hAnsiTheme="minorHAnsi" w:cstheme="minorHAnsi"/>
          <w:color w:val="002060"/>
        </w:rPr>
      </w:pPr>
      <w:r w:rsidRPr="00E91569">
        <w:rPr>
          <w:b/>
          <w:color w:val="002060"/>
        </w:rPr>
        <w:br/>
      </w:r>
    </w:p>
    <w:tbl>
      <w:tblPr>
        <w:tblStyle w:val="Tabela-Siatka"/>
        <w:tblW w:w="10647" w:type="dxa"/>
        <w:tblInd w:w="-426"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ayout w:type="fixed"/>
        <w:tblLook w:val="04A0"/>
      </w:tblPr>
      <w:tblGrid>
        <w:gridCol w:w="426"/>
        <w:gridCol w:w="10221"/>
      </w:tblGrid>
      <w:tr w:rsidR="003557EA" w:rsidRPr="00132883" w:rsidTr="003557EA">
        <w:trPr>
          <w:trHeight w:val="47"/>
        </w:trPr>
        <w:tc>
          <w:tcPr>
            <w:tcW w:w="426" w:type="dxa"/>
            <w:shd w:val="clear" w:color="auto" w:fill="21368B"/>
            <w:vAlign w:val="center"/>
          </w:tcPr>
          <w:p w:rsidR="003557EA" w:rsidRDefault="003557EA" w:rsidP="00D96924">
            <w:pPr>
              <w:ind w:right="55"/>
              <w:outlineLvl w:val="0"/>
              <w:rPr>
                <w:rFonts w:asciiTheme="minorHAnsi" w:hAnsiTheme="minorHAnsi" w:cstheme="minorHAnsi"/>
                <w:b/>
                <w:color w:val="1F4E79" w:themeColor="accent5" w:themeShade="80"/>
                <w:sz w:val="18"/>
                <w:szCs w:val="18"/>
              </w:rPr>
            </w:pPr>
          </w:p>
        </w:tc>
        <w:tc>
          <w:tcPr>
            <w:tcW w:w="10221" w:type="dxa"/>
            <w:tcBorders>
              <w:top w:val="nil"/>
              <w:bottom w:val="single" w:sz="4" w:space="0" w:color="2E74B5" w:themeColor="accent5" w:themeShade="BF"/>
            </w:tcBorders>
            <w:shd w:val="clear" w:color="auto" w:fill="auto"/>
            <w:vAlign w:val="center"/>
          </w:tcPr>
          <w:p w:rsidR="003557EA" w:rsidRPr="00132883" w:rsidRDefault="003557EA" w:rsidP="00D96924">
            <w:pPr>
              <w:pStyle w:val="Akapitzlist"/>
              <w:spacing w:after="0" w:line="240" w:lineRule="auto"/>
              <w:ind w:left="0" w:right="55"/>
              <w:outlineLvl w:val="0"/>
              <w:rPr>
                <w:rFonts w:asciiTheme="minorHAnsi" w:hAnsiTheme="minorHAnsi" w:cstheme="minorHAnsi"/>
                <w:b/>
                <w:color w:val="1F4E79" w:themeColor="accent5" w:themeShade="80"/>
                <w:sz w:val="18"/>
                <w:szCs w:val="18"/>
              </w:rPr>
            </w:pPr>
            <w:r w:rsidRPr="007F44A1">
              <w:rPr>
                <w:rFonts w:asciiTheme="minorHAnsi" w:hAnsiTheme="minorHAnsi" w:cstheme="minorHAnsi"/>
                <w:b/>
                <w:color w:val="FF0000"/>
                <w:sz w:val="18"/>
                <w:szCs w:val="18"/>
              </w:rPr>
              <w:t>NNW</w:t>
            </w:r>
          </w:p>
        </w:tc>
      </w:tr>
      <w:tr w:rsidR="003557EA" w:rsidRPr="00132883" w:rsidTr="003557EA">
        <w:trPr>
          <w:trHeight w:val="47"/>
        </w:trPr>
        <w:tc>
          <w:tcPr>
            <w:tcW w:w="426" w:type="dxa"/>
            <w:shd w:val="clear" w:color="auto" w:fill="auto"/>
            <w:vAlign w:val="center"/>
          </w:tcPr>
          <w:p w:rsidR="003557EA" w:rsidRPr="00132883" w:rsidRDefault="003557EA" w:rsidP="00D96924">
            <w:pPr>
              <w:ind w:right="55"/>
              <w:outlineLvl w:val="0"/>
              <w:rPr>
                <w:rFonts w:asciiTheme="minorHAnsi" w:hAnsiTheme="minorHAnsi" w:cstheme="minorHAnsi"/>
                <w:b/>
                <w:color w:val="1F4E79" w:themeColor="accent5" w:themeShade="80"/>
                <w:sz w:val="18"/>
                <w:szCs w:val="18"/>
              </w:rPr>
            </w:pPr>
            <w:r w:rsidRPr="003557EA">
              <w:rPr>
                <w:rFonts w:asciiTheme="minorHAnsi" w:eastAsia="Calibri" w:hAnsiTheme="minorHAnsi" w:cstheme="minorHAnsi"/>
                <w:b/>
                <w:color w:val="1F4E79" w:themeColor="accent5" w:themeShade="80"/>
                <w:sz w:val="18"/>
                <w:szCs w:val="18"/>
              </w:rPr>
              <w:t>1</w:t>
            </w:r>
            <w:r>
              <w:rPr>
                <w:rFonts w:asciiTheme="minorHAnsi" w:hAnsiTheme="minorHAnsi" w:cstheme="minorHAnsi"/>
                <w:b/>
                <w:color w:val="1F4E79" w:themeColor="accent5" w:themeShade="80"/>
                <w:sz w:val="18"/>
                <w:szCs w:val="18"/>
              </w:rPr>
              <w:t>.</w:t>
            </w:r>
          </w:p>
        </w:tc>
        <w:tc>
          <w:tcPr>
            <w:tcW w:w="10221" w:type="dxa"/>
            <w:tcBorders>
              <w:top w:val="nil"/>
              <w:bottom w:val="single" w:sz="4" w:space="0" w:color="2E74B5" w:themeColor="accent5" w:themeShade="BF"/>
            </w:tcBorders>
            <w:shd w:val="clear" w:color="auto" w:fill="auto"/>
            <w:vAlign w:val="center"/>
          </w:tcPr>
          <w:p w:rsidR="003557EA" w:rsidRPr="00132883" w:rsidRDefault="003557EA" w:rsidP="00D96924">
            <w:pPr>
              <w:pStyle w:val="Akapitzlist"/>
              <w:spacing w:after="0" w:line="240" w:lineRule="auto"/>
              <w:ind w:left="0" w:right="55"/>
              <w:outlineLvl w:val="0"/>
              <w:rPr>
                <w:rFonts w:asciiTheme="minorHAnsi" w:hAnsiTheme="minorHAnsi" w:cstheme="minorHAnsi"/>
                <w:b/>
                <w:color w:val="1F4E79" w:themeColor="accent5" w:themeShade="80"/>
                <w:sz w:val="18"/>
                <w:szCs w:val="18"/>
              </w:rPr>
            </w:pPr>
            <w:r w:rsidRPr="00132883">
              <w:rPr>
                <w:rFonts w:asciiTheme="minorHAnsi" w:hAnsiTheme="minorHAnsi" w:cstheme="minorHAnsi"/>
                <w:b/>
                <w:color w:val="1F4E79" w:themeColor="accent5" w:themeShade="80"/>
                <w:sz w:val="18"/>
                <w:szCs w:val="18"/>
              </w:rPr>
              <w:t>PRZEDMIOT I ZAKRES UBEZPIECZENIA</w:t>
            </w:r>
          </w:p>
        </w:tc>
      </w:tr>
    </w:tbl>
    <w:p w:rsidR="00273E01" w:rsidRPr="008014EF" w:rsidRDefault="00273E01" w:rsidP="00493169">
      <w:pPr>
        <w:jc w:val="both"/>
        <w:rPr>
          <w:rFonts w:asciiTheme="minorHAnsi" w:hAnsiTheme="minorHAnsi" w:cstheme="minorHAnsi"/>
          <w:color w:val="002060"/>
          <w:sz w:val="16"/>
          <w:szCs w:val="14"/>
        </w:rPr>
      </w:pPr>
    </w:p>
    <w:tbl>
      <w:tblPr>
        <w:tblStyle w:val="Tabela-Siatka"/>
        <w:tblW w:w="10211" w:type="dxa"/>
        <w:tblInd w:w="-572"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2415"/>
        <w:gridCol w:w="7796"/>
      </w:tblGrid>
      <w:tr w:rsidR="008014EF" w:rsidRPr="003E40E3" w:rsidTr="00F72FE8">
        <w:tc>
          <w:tcPr>
            <w:tcW w:w="2415" w:type="dxa"/>
            <w:tcBorders>
              <w:left w:val="nil"/>
              <w:right w:val="nil"/>
            </w:tcBorders>
            <w:shd w:val="clear" w:color="auto" w:fill="auto"/>
          </w:tcPr>
          <w:p w:rsidR="00493169" w:rsidRPr="003E40E3" w:rsidRDefault="00493169" w:rsidP="00493169">
            <w:pPr>
              <w:jc w:val="both"/>
              <w:rPr>
                <w:rFonts w:asciiTheme="minorHAnsi" w:hAnsiTheme="minorHAnsi" w:cstheme="minorHAnsi"/>
                <w:color w:val="002060"/>
                <w:sz w:val="16"/>
                <w:szCs w:val="14"/>
              </w:rPr>
            </w:pPr>
            <w:r w:rsidRPr="003E40E3">
              <w:rPr>
                <w:rFonts w:asciiTheme="minorHAnsi" w:hAnsiTheme="minorHAnsi" w:cstheme="minorHAnsi"/>
                <w:bCs/>
                <w:color w:val="002060"/>
                <w:sz w:val="18"/>
                <w:szCs w:val="18"/>
              </w:rPr>
              <w:t>Przedmiot ubezpieczenia</w:t>
            </w:r>
          </w:p>
        </w:tc>
        <w:tc>
          <w:tcPr>
            <w:tcW w:w="7796" w:type="dxa"/>
            <w:tcBorders>
              <w:left w:val="nil"/>
            </w:tcBorders>
          </w:tcPr>
          <w:p w:rsidR="00414526" w:rsidRPr="003E40E3" w:rsidRDefault="00DA49FE" w:rsidP="00705AB2">
            <w:pPr>
              <w:jc w:val="both"/>
              <w:rPr>
                <w:rFonts w:asciiTheme="minorHAnsi" w:hAnsiTheme="minorHAnsi" w:cstheme="minorHAnsi"/>
                <w:color w:val="002060"/>
                <w:sz w:val="16"/>
                <w:szCs w:val="18"/>
              </w:rPr>
            </w:pPr>
            <w:r w:rsidRPr="003E40E3">
              <w:rPr>
                <w:rFonts w:asciiTheme="minorHAnsi" w:hAnsiTheme="minorHAnsi" w:cstheme="minorHAnsi"/>
                <w:color w:val="002060"/>
                <w:sz w:val="16"/>
                <w:szCs w:val="18"/>
              </w:rPr>
              <w:t>Przedmiotem ubezpieczenia są następstwa nieszczęśliwych wypadków, którym uległ Ubezpieczony w okresie trwania ochrony ubezpieczeniowej, powodujące trwały uszczerbek na zdrowiu, rozstrój zdrowia lub śmierć Ubezpieczonego</w:t>
            </w:r>
            <w:r w:rsidR="00414526" w:rsidRPr="003E40E3">
              <w:rPr>
                <w:rFonts w:asciiTheme="minorHAnsi" w:hAnsiTheme="minorHAnsi" w:cstheme="minorHAnsi"/>
                <w:color w:val="002060"/>
                <w:sz w:val="16"/>
                <w:szCs w:val="18"/>
              </w:rPr>
              <w:t>.</w:t>
            </w:r>
          </w:p>
        </w:tc>
      </w:tr>
      <w:tr w:rsidR="008014EF" w:rsidRPr="003E40E3" w:rsidTr="00F72FE8">
        <w:tc>
          <w:tcPr>
            <w:tcW w:w="2415" w:type="dxa"/>
            <w:tcBorders>
              <w:left w:val="nil"/>
              <w:right w:val="nil"/>
            </w:tcBorders>
            <w:shd w:val="clear" w:color="auto" w:fill="auto"/>
          </w:tcPr>
          <w:p w:rsidR="00414526" w:rsidRPr="003E40E3" w:rsidRDefault="00414526" w:rsidP="00493169">
            <w:pPr>
              <w:jc w:val="both"/>
              <w:rPr>
                <w:rFonts w:asciiTheme="minorHAnsi" w:hAnsiTheme="minorHAnsi" w:cstheme="minorHAnsi"/>
                <w:color w:val="002060"/>
                <w:sz w:val="16"/>
                <w:szCs w:val="14"/>
              </w:rPr>
            </w:pPr>
            <w:r w:rsidRPr="003E40E3">
              <w:rPr>
                <w:rFonts w:asciiTheme="minorHAnsi" w:hAnsiTheme="minorHAnsi" w:cstheme="minorHAnsi"/>
                <w:bCs/>
                <w:color w:val="002060"/>
                <w:sz w:val="18"/>
                <w:szCs w:val="18"/>
              </w:rPr>
              <w:t>Zakres terytorialny</w:t>
            </w:r>
          </w:p>
        </w:tc>
        <w:tc>
          <w:tcPr>
            <w:tcW w:w="7796" w:type="dxa"/>
            <w:vMerge w:val="restart"/>
            <w:tcBorders>
              <w:left w:val="nil"/>
            </w:tcBorders>
          </w:tcPr>
          <w:p w:rsidR="00414526" w:rsidRPr="003E40E3" w:rsidRDefault="00705AB2" w:rsidP="00493169">
            <w:pPr>
              <w:jc w:val="both"/>
              <w:rPr>
                <w:rFonts w:asciiTheme="minorHAnsi" w:hAnsiTheme="minorHAnsi" w:cstheme="minorHAnsi"/>
                <w:color w:val="002060"/>
                <w:sz w:val="16"/>
                <w:szCs w:val="18"/>
              </w:rPr>
            </w:pPr>
            <w:r w:rsidRPr="003E40E3">
              <w:rPr>
                <w:rFonts w:asciiTheme="minorHAnsi" w:hAnsiTheme="minorHAnsi" w:cstheme="minorHAnsi"/>
                <w:color w:val="002060"/>
                <w:sz w:val="16"/>
                <w:szCs w:val="18"/>
              </w:rPr>
              <w:t>TUZ TUW udziela ochrony ubezpieczeniowej z tytułu następstw nieszczęśliwych wypadków przez 24 h na terenie całego świata.</w:t>
            </w:r>
          </w:p>
        </w:tc>
      </w:tr>
      <w:tr w:rsidR="008014EF" w:rsidRPr="003E40E3" w:rsidTr="00F72FE8">
        <w:tc>
          <w:tcPr>
            <w:tcW w:w="2415" w:type="dxa"/>
            <w:tcBorders>
              <w:left w:val="nil"/>
              <w:right w:val="nil"/>
            </w:tcBorders>
            <w:shd w:val="clear" w:color="auto" w:fill="auto"/>
          </w:tcPr>
          <w:p w:rsidR="00414526" w:rsidRPr="003E40E3" w:rsidRDefault="00414526" w:rsidP="00493169">
            <w:pPr>
              <w:jc w:val="both"/>
              <w:rPr>
                <w:rFonts w:asciiTheme="minorHAnsi" w:hAnsiTheme="minorHAnsi" w:cstheme="minorHAnsi"/>
                <w:bCs/>
                <w:color w:val="002060"/>
                <w:sz w:val="18"/>
                <w:szCs w:val="18"/>
              </w:rPr>
            </w:pPr>
            <w:r w:rsidRPr="003E40E3">
              <w:rPr>
                <w:rFonts w:asciiTheme="minorHAnsi" w:hAnsiTheme="minorHAnsi" w:cstheme="minorHAnsi"/>
                <w:bCs/>
                <w:color w:val="002060"/>
                <w:sz w:val="18"/>
                <w:szCs w:val="18"/>
              </w:rPr>
              <w:t>Zakres czasowy</w:t>
            </w:r>
          </w:p>
        </w:tc>
        <w:tc>
          <w:tcPr>
            <w:tcW w:w="7796" w:type="dxa"/>
            <w:vMerge/>
            <w:tcBorders>
              <w:left w:val="nil"/>
            </w:tcBorders>
          </w:tcPr>
          <w:p w:rsidR="00414526" w:rsidRPr="003E40E3" w:rsidRDefault="00414526" w:rsidP="00493169">
            <w:pPr>
              <w:jc w:val="both"/>
              <w:rPr>
                <w:rFonts w:asciiTheme="minorHAnsi" w:hAnsiTheme="minorHAnsi" w:cstheme="minorHAnsi"/>
                <w:color w:val="002060"/>
                <w:sz w:val="16"/>
                <w:szCs w:val="18"/>
              </w:rPr>
            </w:pPr>
          </w:p>
        </w:tc>
      </w:tr>
    </w:tbl>
    <w:p w:rsidR="00273E01" w:rsidRPr="003E40E3" w:rsidRDefault="00705AB2" w:rsidP="00705AB2">
      <w:pPr>
        <w:ind w:left="-426"/>
        <w:jc w:val="both"/>
        <w:rPr>
          <w:rFonts w:asciiTheme="minorHAnsi" w:hAnsiTheme="minorHAnsi" w:cstheme="minorHAnsi"/>
          <w:bCs/>
          <w:color w:val="002060"/>
          <w:sz w:val="18"/>
          <w:szCs w:val="18"/>
        </w:rPr>
      </w:pPr>
      <w:r w:rsidRPr="003E40E3">
        <w:rPr>
          <w:rFonts w:asciiTheme="minorHAnsi" w:hAnsiTheme="minorHAnsi" w:cstheme="minorHAnsi"/>
          <w:bCs/>
          <w:color w:val="002060"/>
          <w:sz w:val="18"/>
          <w:szCs w:val="18"/>
        </w:rPr>
        <w:t>Zakres ubezpieczenia, warianty sum ubezpieczenia oraz wysokość składki</w:t>
      </w:r>
    </w:p>
    <w:p w:rsidR="00C134F3" w:rsidRDefault="00C134F3" w:rsidP="00705AB2">
      <w:pPr>
        <w:ind w:left="-426"/>
        <w:jc w:val="both"/>
        <w:rPr>
          <w:rFonts w:ascii="Arial" w:hAnsi="Arial" w:cs="Arial"/>
          <w:bCs/>
          <w:color w:val="002060"/>
          <w:sz w:val="18"/>
          <w:szCs w:val="18"/>
        </w:rPr>
      </w:pPr>
    </w:p>
    <w:tbl>
      <w:tblPr>
        <w:tblW w:w="10774"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tblPr>
      <w:tblGrid>
        <w:gridCol w:w="2880"/>
        <w:gridCol w:w="173"/>
        <w:gridCol w:w="1559"/>
        <w:gridCol w:w="1559"/>
        <w:gridCol w:w="1560"/>
        <w:gridCol w:w="1559"/>
        <w:gridCol w:w="1484"/>
      </w:tblGrid>
      <w:tr w:rsidR="00A040E6" w:rsidRPr="00F34E5B" w:rsidTr="00A040E6">
        <w:trPr>
          <w:trHeight w:val="300"/>
        </w:trPr>
        <w:tc>
          <w:tcPr>
            <w:tcW w:w="2880" w:type="dxa"/>
            <w:vMerge w:val="restart"/>
            <w:shd w:val="clear" w:color="000000" w:fill="DEEAF6"/>
            <w:vAlign w:val="center"/>
            <w:hideMark/>
          </w:tcPr>
          <w:p w:rsidR="00A040E6" w:rsidRPr="00F34E5B" w:rsidRDefault="00A040E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Zakres ubezpieczenia</w:t>
            </w:r>
          </w:p>
        </w:tc>
        <w:tc>
          <w:tcPr>
            <w:tcW w:w="7894" w:type="dxa"/>
            <w:gridSpan w:val="6"/>
            <w:shd w:val="clear" w:color="000000" w:fill="DEEAF6"/>
          </w:tcPr>
          <w:p w:rsidR="00A040E6" w:rsidRPr="00F34E5B" w:rsidRDefault="00A040E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 xml:space="preserve">Wysokość sumy ubezpieczenia, wysokość świadczeń </w:t>
            </w:r>
          </w:p>
        </w:tc>
      </w:tr>
      <w:tr w:rsidR="00BA32A6" w:rsidRPr="00F34E5B" w:rsidTr="007A1384">
        <w:trPr>
          <w:trHeight w:val="300"/>
        </w:trPr>
        <w:tc>
          <w:tcPr>
            <w:tcW w:w="2880" w:type="dxa"/>
            <w:vMerge/>
            <w:vAlign w:val="center"/>
            <w:hideMark/>
          </w:tcPr>
          <w:p w:rsidR="00BA32A6" w:rsidRPr="00F34E5B" w:rsidRDefault="00BA32A6" w:rsidP="00204E78">
            <w:pPr>
              <w:rPr>
                <w:rFonts w:asciiTheme="minorHAnsi" w:hAnsiTheme="minorHAnsi" w:cstheme="minorHAnsi"/>
                <w:b/>
                <w:bCs/>
                <w:color w:val="002060"/>
                <w:sz w:val="16"/>
                <w:szCs w:val="16"/>
              </w:rPr>
            </w:pPr>
          </w:p>
        </w:tc>
        <w:tc>
          <w:tcPr>
            <w:tcW w:w="173" w:type="dxa"/>
            <w:vMerge w:val="restart"/>
            <w:shd w:val="clear" w:color="000000" w:fill="DEEAF6"/>
            <w:vAlign w:val="center"/>
          </w:tcPr>
          <w:p w:rsidR="00BA32A6" w:rsidRPr="00F34E5B" w:rsidRDefault="00BA32A6" w:rsidP="00204E78">
            <w:pPr>
              <w:jc w:val="center"/>
              <w:rPr>
                <w:rFonts w:asciiTheme="minorHAnsi" w:hAnsiTheme="minorHAnsi" w:cstheme="minorHAnsi"/>
                <w:b/>
                <w:bCs/>
                <w:color w:val="002060"/>
                <w:sz w:val="16"/>
                <w:szCs w:val="16"/>
              </w:rPr>
            </w:pPr>
          </w:p>
        </w:tc>
        <w:tc>
          <w:tcPr>
            <w:tcW w:w="1559" w:type="dxa"/>
            <w:shd w:val="clear" w:color="000000" w:fill="DEEAF6"/>
            <w:vAlign w:val="center"/>
            <w:hideMark/>
          </w:tcPr>
          <w:p w:rsidR="00BA32A6" w:rsidRPr="00F34E5B" w:rsidRDefault="00BA32A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20 000 zł</w:t>
            </w:r>
          </w:p>
        </w:tc>
        <w:tc>
          <w:tcPr>
            <w:tcW w:w="1559" w:type="dxa"/>
            <w:shd w:val="clear" w:color="000000" w:fill="DEEAF6"/>
            <w:vAlign w:val="center"/>
            <w:hideMark/>
          </w:tcPr>
          <w:p w:rsidR="00BA32A6" w:rsidRPr="00F34E5B" w:rsidRDefault="00BA32A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25 000 zł</w:t>
            </w:r>
          </w:p>
        </w:tc>
        <w:tc>
          <w:tcPr>
            <w:tcW w:w="1560" w:type="dxa"/>
            <w:shd w:val="clear" w:color="000000" w:fill="DEEAF6"/>
            <w:vAlign w:val="center"/>
          </w:tcPr>
          <w:p w:rsidR="00BA32A6" w:rsidRPr="00F34E5B" w:rsidRDefault="00BA32A6" w:rsidP="00204E78">
            <w:pPr>
              <w:jc w:val="center"/>
              <w:rPr>
                <w:rFonts w:asciiTheme="minorHAnsi" w:hAnsiTheme="minorHAnsi" w:cstheme="minorHAnsi"/>
                <w:b/>
                <w:bCs/>
                <w:color w:val="002060"/>
                <w:sz w:val="16"/>
                <w:szCs w:val="16"/>
              </w:rPr>
            </w:pPr>
            <w:r>
              <w:rPr>
                <w:rFonts w:asciiTheme="minorHAnsi" w:hAnsiTheme="minorHAnsi" w:cstheme="minorHAnsi"/>
                <w:b/>
                <w:bCs/>
                <w:color w:val="002060"/>
                <w:sz w:val="16"/>
                <w:szCs w:val="16"/>
              </w:rPr>
              <w:t>30 000 zł</w:t>
            </w:r>
          </w:p>
        </w:tc>
        <w:tc>
          <w:tcPr>
            <w:tcW w:w="1559" w:type="dxa"/>
            <w:shd w:val="clear" w:color="000000" w:fill="DEEAF6"/>
            <w:vAlign w:val="center"/>
            <w:hideMark/>
          </w:tcPr>
          <w:p w:rsidR="00BA32A6" w:rsidRPr="00F34E5B" w:rsidRDefault="00BA32A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35 000 zł</w:t>
            </w:r>
          </w:p>
        </w:tc>
        <w:tc>
          <w:tcPr>
            <w:tcW w:w="1484" w:type="dxa"/>
            <w:shd w:val="clear" w:color="000000" w:fill="DEEAF6"/>
            <w:vAlign w:val="center"/>
            <w:hideMark/>
          </w:tcPr>
          <w:p w:rsidR="00BA32A6" w:rsidRPr="00F34E5B" w:rsidRDefault="00BA32A6" w:rsidP="00204E78">
            <w:pPr>
              <w:jc w:val="center"/>
              <w:rPr>
                <w:rFonts w:asciiTheme="minorHAnsi" w:hAnsiTheme="minorHAnsi" w:cstheme="minorHAnsi"/>
                <w:b/>
                <w:bCs/>
                <w:color w:val="002060"/>
                <w:sz w:val="16"/>
                <w:szCs w:val="16"/>
              </w:rPr>
            </w:pPr>
            <w:r w:rsidRPr="00F34E5B">
              <w:rPr>
                <w:rFonts w:asciiTheme="minorHAnsi" w:hAnsiTheme="minorHAnsi" w:cstheme="minorHAnsi"/>
                <w:b/>
                <w:bCs/>
                <w:color w:val="002060"/>
                <w:sz w:val="16"/>
                <w:szCs w:val="16"/>
              </w:rPr>
              <w:t>50 000 zł</w:t>
            </w:r>
          </w:p>
        </w:tc>
      </w:tr>
      <w:tr w:rsidR="00BA32A6" w:rsidRPr="00F34E5B" w:rsidTr="007A1384">
        <w:trPr>
          <w:trHeight w:val="585"/>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trwały uszczerbek na zdrowiu w następstwie nieszczęśliwego wypadku, zawału serca, udaru mózgu lub wskutek ataków epilepsji</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20 000 zł </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25 000 zł </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do 30 000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35 000 zł </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50 000 zł</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za 1 % trwałego uszczerbku – 1 % sumy ubezpieczenia.</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350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r>
      <w:tr w:rsidR="00BA32A6" w:rsidRPr="00F34E5B" w:rsidTr="007A1384">
        <w:trPr>
          <w:trHeight w:val="585"/>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śmierć Ubezpieczonego w następstwie nieszczęśliwego wypadku, zawału serca, udaru mózgu.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25 000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35 000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50 000 zł</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śmierć Ubezpieczonego w następstwie wypadku komunikacyjnego.</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25 000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35 000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50 000 zł</w:t>
            </w:r>
          </w:p>
        </w:tc>
      </w:tr>
      <w:tr w:rsidR="00BA32A6" w:rsidRPr="00F34E5B" w:rsidTr="007A1384">
        <w:trPr>
          <w:trHeight w:val="585"/>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koszty zakupu, wypożyczenia, naprawy przedmiotów ortopedycznych i środków pomocniczych</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4 000 zł </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5 000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5 000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5 000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5 000 zł</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leczenie uciążliwe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koszty  leczenia  poniesione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2 000 zł </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2 500 zł </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w:t>
            </w:r>
            <w:r>
              <w:rPr>
                <w:rFonts w:asciiTheme="minorHAnsi" w:hAnsiTheme="minorHAnsi" w:cstheme="minorHAnsi"/>
                <w:color w:val="002060"/>
                <w:sz w:val="16"/>
                <w:szCs w:val="16"/>
              </w:rPr>
              <w:t>3</w:t>
            </w:r>
            <w:r w:rsidRPr="00F34E5B">
              <w:rPr>
                <w:rFonts w:asciiTheme="minorHAnsi" w:hAnsiTheme="minorHAnsi" w:cstheme="minorHAnsi"/>
                <w:color w:val="002060"/>
                <w:sz w:val="16"/>
                <w:szCs w:val="16"/>
              </w:rPr>
              <w:t> </w:t>
            </w:r>
            <w:r>
              <w:rPr>
                <w:rFonts w:asciiTheme="minorHAnsi" w:hAnsiTheme="minorHAnsi" w:cstheme="minorHAnsi"/>
                <w:color w:val="002060"/>
                <w:sz w:val="16"/>
                <w:szCs w:val="16"/>
              </w:rPr>
              <w:t>0</w:t>
            </w:r>
            <w:r w:rsidRPr="00F34E5B">
              <w:rPr>
                <w:rFonts w:asciiTheme="minorHAnsi" w:hAnsiTheme="minorHAnsi" w:cstheme="minorHAnsi"/>
                <w:color w:val="002060"/>
                <w:sz w:val="16"/>
                <w:szCs w:val="16"/>
              </w:rPr>
              <w:t>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3 500  zł </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3 500  zł </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koszty rehabilitacji poniesione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do 1 000 zł </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1 250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do 1 500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1 750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do 2 500 zł</w:t>
            </w:r>
          </w:p>
        </w:tc>
      </w:tr>
      <w:tr w:rsidR="00BA32A6" w:rsidRPr="00F34E5B" w:rsidTr="007A1384">
        <w:trPr>
          <w:trHeight w:val="585"/>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dzienne świadczenie szpitalne - pobyt w szpitalu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7A1384"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40 zł / dzień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(max. do  3 600 zł)</w:t>
            </w:r>
          </w:p>
        </w:tc>
        <w:tc>
          <w:tcPr>
            <w:tcW w:w="1559" w:type="dxa"/>
            <w:shd w:val="clear" w:color="auto" w:fill="auto"/>
            <w:vAlign w:val="center"/>
            <w:hideMark/>
          </w:tcPr>
          <w:p w:rsidR="007A1384"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50 zł / dzień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(max. do  4 500 zł)</w:t>
            </w:r>
          </w:p>
        </w:tc>
        <w:tc>
          <w:tcPr>
            <w:tcW w:w="1560" w:type="dxa"/>
            <w:vAlign w:val="center"/>
          </w:tcPr>
          <w:p w:rsidR="00BA32A6"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60 zł/dzień</w:t>
            </w:r>
          </w:p>
          <w:p w:rsidR="00BA32A6" w:rsidRPr="00F34E5B" w:rsidRDefault="00BA32A6" w:rsidP="007A1384">
            <w:pPr>
              <w:jc w:val="center"/>
              <w:rPr>
                <w:rFonts w:asciiTheme="minorHAnsi" w:hAnsiTheme="minorHAnsi" w:cstheme="minorHAnsi"/>
                <w:color w:val="002060"/>
                <w:sz w:val="16"/>
                <w:szCs w:val="16"/>
              </w:rPr>
            </w:pPr>
            <w:r>
              <w:rPr>
                <w:rFonts w:asciiTheme="minorHAnsi" w:hAnsiTheme="minorHAnsi" w:cstheme="minorHAnsi"/>
                <w:color w:val="002060"/>
                <w:sz w:val="16"/>
                <w:szCs w:val="16"/>
              </w:rPr>
              <w:t>(max do 5 400 zł)</w:t>
            </w:r>
          </w:p>
        </w:tc>
        <w:tc>
          <w:tcPr>
            <w:tcW w:w="1559" w:type="dxa"/>
            <w:shd w:val="clear" w:color="auto" w:fill="auto"/>
            <w:vAlign w:val="center"/>
            <w:hideMark/>
          </w:tcPr>
          <w:p w:rsidR="007A1384"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70 zł / dzień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(max. do  6 300 zł)</w:t>
            </w:r>
          </w:p>
        </w:tc>
        <w:tc>
          <w:tcPr>
            <w:tcW w:w="1484" w:type="dxa"/>
            <w:shd w:val="clear" w:color="auto" w:fill="auto"/>
            <w:vAlign w:val="center"/>
            <w:hideMark/>
          </w:tcPr>
          <w:p w:rsidR="007A1384"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100 zł / dzień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 (max. do  9 000 zł)</w:t>
            </w:r>
          </w:p>
        </w:tc>
      </w:tr>
      <w:tr w:rsidR="00BA32A6" w:rsidRPr="00F34E5B" w:rsidTr="007A1384">
        <w:trPr>
          <w:trHeight w:val="390"/>
        </w:trPr>
        <w:tc>
          <w:tcPr>
            <w:tcW w:w="2880" w:type="dxa"/>
            <w:shd w:val="clear" w:color="000000" w:fill="FFFFFF"/>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dzienne świadczenie szpitalne - pobyt w szpitalu w następstwie choroby</w:t>
            </w:r>
          </w:p>
        </w:tc>
        <w:tc>
          <w:tcPr>
            <w:tcW w:w="173" w:type="dxa"/>
            <w:vMerge/>
            <w:shd w:val="clear" w:color="000000" w:fill="FFFFFF"/>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 zł / dzień                    (max</w:t>
            </w:r>
            <w:r w:rsidR="009A0851">
              <w:rPr>
                <w:rFonts w:asciiTheme="minorHAnsi" w:hAnsiTheme="minorHAnsi" w:cstheme="minorHAnsi"/>
                <w:color w:val="002060"/>
                <w:sz w:val="16"/>
                <w:szCs w:val="16"/>
              </w:rPr>
              <w:t xml:space="preserve">. </w:t>
            </w:r>
            <w:r w:rsidRPr="00F34E5B">
              <w:rPr>
                <w:rFonts w:asciiTheme="minorHAnsi" w:hAnsiTheme="minorHAnsi" w:cstheme="minorHAnsi"/>
                <w:color w:val="002060"/>
                <w:sz w:val="16"/>
                <w:szCs w:val="16"/>
              </w:rPr>
              <w:t>do 1 200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 zł / dzień                        (max. do 1 500 zł)</w:t>
            </w:r>
          </w:p>
        </w:tc>
        <w:tc>
          <w:tcPr>
            <w:tcW w:w="1560" w:type="dxa"/>
            <w:shd w:val="clear" w:color="000000" w:fill="FFFFFF"/>
            <w:vAlign w:val="center"/>
          </w:tcPr>
          <w:p w:rsidR="007A1384"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 xml:space="preserve">30 zł/dzień </w:t>
            </w:r>
          </w:p>
          <w:p w:rsidR="00BA32A6" w:rsidRPr="00F34E5B" w:rsidRDefault="00BA32A6" w:rsidP="007A1384">
            <w:pPr>
              <w:jc w:val="center"/>
              <w:rPr>
                <w:rFonts w:asciiTheme="minorHAnsi" w:hAnsiTheme="minorHAnsi" w:cstheme="minorHAnsi"/>
                <w:color w:val="002060"/>
                <w:sz w:val="16"/>
                <w:szCs w:val="16"/>
              </w:rPr>
            </w:pPr>
            <w:r>
              <w:rPr>
                <w:rFonts w:asciiTheme="minorHAnsi" w:hAnsiTheme="minorHAnsi" w:cstheme="minorHAnsi"/>
                <w:color w:val="002060"/>
                <w:sz w:val="16"/>
                <w:szCs w:val="16"/>
              </w:rPr>
              <w:t>(max do 1 800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35 zł / dzień                   (max. do 2 100 zł)</w:t>
            </w:r>
          </w:p>
        </w:tc>
        <w:tc>
          <w:tcPr>
            <w:tcW w:w="1484"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 zł / dzień                    (max. do 3 000 zł)</w:t>
            </w:r>
          </w:p>
        </w:tc>
      </w:tr>
      <w:tr w:rsidR="00BA32A6" w:rsidRPr="00F34E5B" w:rsidTr="007A1384">
        <w:trPr>
          <w:trHeight w:val="390"/>
        </w:trPr>
        <w:tc>
          <w:tcPr>
            <w:tcW w:w="2880" w:type="dxa"/>
            <w:shd w:val="clear" w:color="000000" w:fill="FFFFFF"/>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lastRenderedPageBreak/>
              <w:t>pobyt w szpitalu w następstwie zachorowania na COVID 19</w:t>
            </w:r>
          </w:p>
        </w:tc>
        <w:tc>
          <w:tcPr>
            <w:tcW w:w="173" w:type="dxa"/>
            <w:vMerge/>
            <w:shd w:val="clear" w:color="000000" w:fill="FFFFFF"/>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c>
          <w:tcPr>
            <w:tcW w:w="1560" w:type="dxa"/>
            <w:shd w:val="clear" w:color="000000" w:fill="FFFFFF"/>
            <w:vAlign w:val="center"/>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c>
          <w:tcPr>
            <w:tcW w:w="1484"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r>
      <w:tr w:rsidR="00BA32A6" w:rsidRPr="00F34E5B" w:rsidTr="007A1384">
        <w:trPr>
          <w:trHeight w:val="300"/>
        </w:trPr>
        <w:tc>
          <w:tcPr>
            <w:tcW w:w="2880" w:type="dxa"/>
            <w:shd w:val="clear" w:color="000000" w:fill="FFFFFF"/>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następstwa ugryzienia przez kleszcza</w:t>
            </w:r>
          </w:p>
        </w:tc>
        <w:tc>
          <w:tcPr>
            <w:tcW w:w="173" w:type="dxa"/>
            <w:vMerge/>
            <w:shd w:val="clear" w:color="000000" w:fill="FFFFFF"/>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560" w:type="dxa"/>
            <w:shd w:val="clear" w:color="000000" w:fill="FFFFFF"/>
            <w:vAlign w:val="center"/>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559"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484" w:type="dxa"/>
            <w:shd w:val="clear" w:color="000000" w:fill="FFFFFF"/>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r>
      <w:tr w:rsidR="00BA32A6" w:rsidRPr="00F34E5B" w:rsidTr="007A1384">
        <w:trPr>
          <w:trHeight w:val="30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pogryzienie przez psa, pokąsanie, użądlenie</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r>
      <w:tr w:rsidR="00BA32A6" w:rsidRPr="00F34E5B" w:rsidTr="007A1384">
        <w:trPr>
          <w:trHeight w:val="39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wstrząśnienie mózgu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r>
      <w:tr w:rsidR="00BA32A6" w:rsidRPr="00F34E5B" w:rsidTr="007A1384">
        <w:trPr>
          <w:trHeight w:val="30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zatrucie pokarmowe</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300 zł</w:t>
            </w:r>
          </w:p>
        </w:tc>
      </w:tr>
      <w:tr w:rsidR="00BA32A6" w:rsidRPr="00F34E5B" w:rsidTr="007A1384">
        <w:trPr>
          <w:trHeight w:val="300"/>
        </w:trPr>
        <w:tc>
          <w:tcPr>
            <w:tcW w:w="2880" w:type="dxa"/>
            <w:vMerge w:val="restart"/>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Oparzenie w wyniku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250 zł</w:t>
            </w:r>
          </w:p>
        </w:tc>
        <w:tc>
          <w:tcPr>
            <w:tcW w:w="1560" w:type="dxa"/>
            <w:vAlign w:val="center"/>
          </w:tcPr>
          <w:p w:rsidR="00BA32A6"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 xml:space="preserve">II stopień </w:t>
            </w:r>
          </w:p>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 350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II stopień</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500 zł</w:t>
            </w:r>
          </w:p>
        </w:tc>
      </w:tr>
      <w:tr w:rsidR="00BA32A6" w:rsidRPr="00F34E5B" w:rsidTr="007A1384">
        <w:trPr>
          <w:trHeight w:val="390"/>
        </w:trPr>
        <w:tc>
          <w:tcPr>
            <w:tcW w:w="2880" w:type="dxa"/>
            <w:vMerge/>
            <w:vAlign w:val="center"/>
            <w:hideMark/>
          </w:tcPr>
          <w:p w:rsidR="00BA32A6" w:rsidRPr="00F34E5B" w:rsidRDefault="00BA32A6" w:rsidP="00204E78">
            <w:pPr>
              <w:rPr>
                <w:rFonts w:asciiTheme="minorHAnsi" w:hAnsiTheme="minorHAnsi" w:cstheme="minorHAnsi"/>
                <w:color w:val="002060"/>
                <w:sz w:val="16"/>
                <w:szCs w:val="16"/>
              </w:rPr>
            </w:pP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500 zł </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 625 zł</w:t>
            </w:r>
          </w:p>
        </w:tc>
        <w:tc>
          <w:tcPr>
            <w:tcW w:w="1560" w:type="dxa"/>
            <w:vAlign w:val="center"/>
          </w:tcPr>
          <w:p w:rsidR="00BA32A6"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III stopień</w:t>
            </w:r>
          </w:p>
          <w:p w:rsidR="00BA32A6" w:rsidRPr="00F34E5B" w:rsidRDefault="00BA32A6" w:rsidP="00204E78">
            <w:pPr>
              <w:jc w:val="center"/>
              <w:rPr>
                <w:rFonts w:asciiTheme="minorHAnsi" w:hAnsiTheme="minorHAnsi" w:cstheme="minorHAnsi"/>
                <w:color w:val="002060"/>
                <w:sz w:val="16"/>
                <w:szCs w:val="16"/>
              </w:rPr>
            </w:pPr>
            <w:r>
              <w:rPr>
                <w:rFonts w:asciiTheme="minorHAnsi" w:hAnsiTheme="minorHAnsi" w:cstheme="minorHAnsi"/>
                <w:color w:val="002060"/>
                <w:sz w:val="16"/>
                <w:szCs w:val="16"/>
              </w:rPr>
              <w:t>750 zł</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875 zł</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III stopień </w:t>
            </w:r>
          </w:p>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1250 zł</w:t>
            </w:r>
          </w:p>
        </w:tc>
      </w:tr>
      <w:tr w:rsidR="00BA32A6" w:rsidRPr="00F34E5B" w:rsidTr="007A1384">
        <w:trPr>
          <w:trHeight w:val="780"/>
        </w:trPr>
        <w:tc>
          <w:tcPr>
            <w:tcW w:w="2880" w:type="dxa"/>
            <w:shd w:val="clear" w:color="auto" w:fill="auto"/>
            <w:vAlign w:val="center"/>
            <w:hideMark/>
          </w:tcPr>
          <w:p w:rsidR="00BA32A6" w:rsidRPr="00F34E5B"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koszty pogrzebu rodzica/opiekuna prawnego Ubezpieczonego w przypadku śmierci w następstwie nieszczęśliwego wypadku</w:t>
            </w:r>
          </w:p>
        </w:tc>
        <w:tc>
          <w:tcPr>
            <w:tcW w:w="173" w:type="dxa"/>
            <w:vMerge/>
            <w:shd w:val="clear" w:color="auto" w:fill="auto"/>
            <w:vAlign w:val="center"/>
          </w:tcPr>
          <w:p w:rsidR="00BA32A6" w:rsidRPr="00F34E5B" w:rsidRDefault="00BA32A6" w:rsidP="00204E78">
            <w:pPr>
              <w:jc w:val="center"/>
              <w:rPr>
                <w:rFonts w:asciiTheme="minorHAnsi" w:hAnsiTheme="minorHAnsi" w:cstheme="minorHAnsi"/>
                <w:color w:val="002060"/>
                <w:sz w:val="16"/>
                <w:szCs w:val="16"/>
              </w:rPr>
            </w:pP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2 000 z</w:t>
            </w:r>
            <w:r w:rsidR="00F03E84">
              <w:rPr>
                <w:rFonts w:asciiTheme="minorHAnsi" w:hAnsiTheme="minorHAnsi" w:cstheme="minorHAnsi"/>
                <w:color w:val="002060"/>
                <w:sz w:val="16"/>
                <w:szCs w:val="16"/>
              </w:rPr>
              <w:t>ł</w:t>
            </w:r>
            <w:r w:rsidRPr="00F34E5B">
              <w:rPr>
                <w:rFonts w:asciiTheme="minorHAnsi" w:hAnsiTheme="minorHAnsi" w:cstheme="minorHAnsi"/>
                <w:color w:val="002060"/>
                <w:sz w:val="16"/>
                <w:szCs w:val="16"/>
              </w:rPr>
              <w:t>/osoba</w:t>
            </w:r>
          </w:p>
        </w:tc>
        <w:tc>
          <w:tcPr>
            <w:tcW w:w="1559" w:type="dxa"/>
            <w:shd w:val="clear" w:color="auto" w:fill="auto"/>
            <w:vAlign w:val="center"/>
            <w:hideMark/>
          </w:tcPr>
          <w:p w:rsidR="00BA32A6" w:rsidRPr="00F34E5B" w:rsidRDefault="00BA32A6" w:rsidP="00F03E84">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2 000 zł</w:t>
            </w:r>
            <w:r w:rsidR="00F03E84">
              <w:rPr>
                <w:rFonts w:asciiTheme="minorHAnsi" w:hAnsiTheme="minorHAnsi" w:cstheme="minorHAnsi"/>
                <w:color w:val="002060"/>
                <w:sz w:val="16"/>
                <w:szCs w:val="16"/>
              </w:rPr>
              <w:t>/osoba</w:t>
            </w:r>
          </w:p>
        </w:tc>
        <w:tc>
          <w:tcPr>
            <w:tcW w:w="1560" w:type="dxa"/>
            <w:vAlign w:val="center"/>
          </w:tcPr>
          <w:p w:rsidR="00BA32A6" w:rsidRPr="00F34E5B" w:rsidRDefault="00BA32A6" w:rsidP="00F03E84">
            <w:pPr>
              <w:jc w:val="center"/>
              <w:rPr>
                <w:rFonts w:asciiTheme="minorHAnsi" w:hAnsiTheme="minorHAnsi" w:cstheme="minorHAnsi"/>
                <w:color w:val="002060"/>
                <w:sz w:val="16"/>
                <w:szCs w:val="16"/>
              </w:rPr>
            </w:pPr>
            <w:r>
              <w:rPr>
                <w:rFonts w:asciiTheme="minorHAnsi" w:hAnsiTheme="minorHAnsi" w:cstheme="minorHAnsi"/>
                <w:color w:val="002060"/>
                <w:sz w:val="16"/>
                <w:szCs w:val="16"/>
              </w:rPr>
              <w:t>2 500 zł/osoba</w:t>
            </w:r>
          </w:p>
        </w:tc>
        <w:tc>
          <w:tcPr>
            <w:tcW w:w="1559"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    2 500 zł</w:t>
            </w:r>
            <w:r w:rsidR="00F03E84">
              <w:rPr>
                <w:rFonts w:asciiTheme="minorHAnsi" w:hAnsiTheme="minorHAnsi" w:cstheme="minorHAnsi"/>
                <w:color w:val="002060"/>
                <w:sz w:val="16"/>
                <w:szCs w:val="16"/>
              </w:rPr>
              <w:t>/osoba</w:t>
            </w:r>
          </w:p>
        </w:tc>
        <w:tc>
          <w:tcPr>
            <w:tcW w:w="1484" w:type="dxa"/>
            <w:shd w:val="clear" w:color="auto" w:fill="auto"/>
            <w:vAlign w:val="center"/>
            <w:hideMark/>
          </w:tcPr>
          <w:p w:rsidR="00BA32A6" w:rsidRPr="00F34E5B" w:rsidRDefault="00BA32A6" w:rsidP="00204E78">
            <w:pPr>
              <w:jc w:val="cente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    2 500 zł</w:t>
            </w:r>
            <w:r w:rsidR="00F03E84">
              <w:rPr>
                <w:rFonts w:asciiTheme="minorHAnsi" w:hAnsiTheme="minorHAnsi" w:cstheme="minorHAnsi"/>
                <w:color w:val="002060"/>
                <w:sz w:val="16"/>
                <w:szCs w:val="16"/>
              </w:rPr>
              <w:t>/osoba</w:t>
            </w:r>
          </w:p>
        </w:tc>
      </w:tr>
      <w:tr w:rsidR="00BA32A6" w:rsidRPr="00F34E5B" w:rsidTr="007A1384">
        <w:trPr>
          <w:trHeight w:val="390"/>
        </w:trPr>
        <w:tc>
          <w:tcPr>
            <w:tcW w:w="2880" w:type="dxa"/>
            <w:shd w:val="clear" w:color="auto" w:fill="DEEAF6"/>
            <w:vAlign w:val="center"/>
          </w:tcPr>
          <w:p w:rsidR="00BA32A6" w:rsidRDefault="00BA32A6" w:rsidP="00204E78">
            <w:pPr>
              <w:rPr>
                <w:rFonts w:asciiTheme="minorHAnsi" w:hAnsiTheme="minorHAnsi" w:cstheme="minorHAnsi"/>
                <w:color w:val="002060"/>
                <w:sz w:val="16"/>
                <w:szCs w:val="16"/>
              </w:rPr>
            </w:pPr>
            <w:r w:rsidRPr="00F34E5B">
              <w:rPr>
                <w:rFonts w:asciiTheme="minorHAnsi" w:hAnsiTheme="minorHAnsi" w:cstheme="minorHAnsi"/>
                <w:color w:val="002060"/>
                <w:sz w:val="16"/>
                <w:szCs w:val="16"/>
              </w:rPr>
              <w:t xml:space="preserve">SKŁADKA ROCZNA DLA UCZNIA </w:t>
            </w:r>
          </w:p>
          <w:p w:rsidR="00BA32A6" w:rsidRPr="00F34E5B" w:rsidRDefault="00BA32A6" w:rsidP="00204E78">
            <w:pPr>
              <w:rPr>
                <w:rFonts w:asciiTheme="minorHAnsi" w:hAnsiTheme="minorHAnsi" w:cstheme="minorHAnsi"/>
                <w:color w:val="002060"/>
                <w:sz w:val="16"/>
                <w:szCs w:val="16"/>
              </w:rPr>
            </w:pPr>
            <w:r>
              <w:rPr>
                <w:rFonts w:asciiTheme="minorHAnsi" w:hAnsiTheme="minorHAnsi" w:cstheme="minorHAnsi"/>
                <w:color w:val="002060"/>
                <w:sz w:val="16"/>
                <w:szCs w:val="16"/>
              </w:rPr>
              <w:t>SZKÓŁ ŚREDNICH</w:t>
            </w:r>
          </w:p>
        </w:tc>
        <w:tc>
          <w:tcPr>
            <w:tcW w:w="173" w:type="dxa"/>
            <w:vMerge/>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p>
        </w:tc>
        <w:tc>
          <w:tcPr>
            <w:tcW w:w="1559" w:type="dxa"/>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r>
              <w:rPr>
                <w:rFonts w:asciiTheme="minorHAnsi" w:hAnsiTheme="minorHAnsi" w:cstheme="minorHAnsi"/>
                <w:b/>
                <w:bCs/>
                <w:color w:val="002060"/>
                <w:sz w:val="16"/>
                <w:szCs w:val="16"/>
              </w:rPr>
              <w:t>30</w:t>
            </w:r>
            <w:r w:rsidRPr="00300818">
              <w:rPr>
                <w:rFonts w:asciiTheme="minorHAnsi" w:hAnsiTheme="minorHAnsi" w:cstheme="minorHAnsi"/>
                <w:b/>
                <w:bCs/>
                <w:color w:val="002060"/>
                <w:sz w:val="16"/>
                <w:szCs w:val="16"/>
              </w:rPr>
              <w:t xml:space="preserve"> zł</w:t>
            </w:r>
          </w:p>
        </w:tc>
        <w:tc>
          <w:tcPr>
            <w:tcW w:w="1559" w:type="dxa"/>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42 zł</w:t>
            </w:r>
          </w:p>
        </w:tc>
        <w:tc>
          <w:tcPr>
            <w:tcW w:w="1560" w:type="dxa"/>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46 zł</w:t>
            </w:r>
          </w:p>
        </w:tc>
        <w:tc>
          <w:tcPr>
            <w:tcW w:w="1559" w:type="dxa"/>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52 zł</w:t>
            </w:r>
          </w:p>
        </w:tc>
        <w:tc>
          <w:tcPr>
            <w:tcW w:w="1484" w:type="dxa"/>
            <w:shd w:val="clear" w:color="auto" w:fill="DEEAF6"/>
            <w:vAlign w:val="center"/>
          </w:tcPr>
          <w:p w:rsidR="00BA32A6" w:rsidRPr="00300818" w:rsidRDefault="00BA32A6" w:rsidP="00204E7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69 zł</w:t>
            </w:r>
          </w:p>
        </w:tc>
      </w:tr>
    </w:tbl>
    <w:p w:rsidR="00750C60" w:rsidRDefault="00750C60" w:rsidP="001961B9">
      <w:pPr>
        <w:jc w:val="both"/>
        <w:rPr>
          <w:rFonts w:ascii="Arial" w:hAnsi="Arial" w:cs="Arial"/>
          <w:bCs/>
          <w:color w:val="002060"/>
          <w:sz w:val="18"/>
          <w:szCs w:val="18"/>
        </w:rPr>
      </w:pPr>
    </w:p>
    <w:p w:rsidR="00F34E5B" w:rsidRDefault="00F34E5B" w:rsidP="006F7DBC">
      <w:pPr>
        <w:ind w:left="-426"/>
        <w:jc w:val="both"/>
        <w:rPr>
          <w:rFonts w:ascii="Arial" w:hAnsi="Arial" w:cs="Arial"/>
          <w:bCs/>
          <w:color w:val="002060"/>
          <w:sz w:val="18"/>
          <w:szCs w:val="18"/>
        </w:rPr>
      </w:pPr>
    </w:p>
    <w:tbl>
      <w:tblPr>
        <w:tblStyle w:val="Tabela-Siatka"/>
        <w:tblW w:w="10632"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ook w:val="04A0"/>
      </w:tblPr>
      <w:tblGrid>
        <w:gridCol w:w="411"/>
        <w:gridCol w:w="10221"/>
      </w:tblGrid>
      <w:tr w:rsidR="00627D06" w:rsidRPr="00132883" w:rsidTr="00D96924">
        <w:trPr>
          <w:trHeight w:val="47"/>
        </w:trPr>
        <w:tc>
          <w:tcPr>
            <w:tcW w:w="411" w:type="dxa"/>
            <w:shd w:val="clear" w:color="auto" w:fill="auto"/>
            <w:vAlign w:val="center"/>
          </w:tcPr>
          <w:p w:rsidR="00627D06" w:rsidRPr="00132883" w:rsidRDefault="00627D06" w:rsidP="00D96924">
            <w:pPr>
              <w:ind w:right="55"/>
              <w:outlineLvl w:val="0"/>
              <w:rPr>
                <w:rFonts w:asciiTheme="minorHAnsi" w:hAnsiTheme="minorHAnsi" w:cstheme="minorHAnsi"/>
                <w:b/>
                <w:color w:val="1F4E79" w:themeColor="accent5" w:themeShade="80"/>
                <w:sz w:val="18"/>
                <w:szCs w:val="18"/>
              </w:rPr>
            </w:pPr>
            <w:r>
              <w:rPr>
                <w:rFonts w:asciiTheme="minorHAnsi" w:hAnsiTheme="minorHAnsi" w:cstheme="minorHAnsi"/>
                <w:b/>
                <w:color w:val="1F4E79" w:themeColor="accent5" w:themeShade="80"/>
                <w:sz w:val="18"/>
                <w:szCs w:val="18"/>
              </w:rPr>
              <w:t>2.</w:t>
            </w:r>
          </w:p>
        </w:tc>
        <w:tc>
          <w:tcPr>
            <w:tcW w:w="10221" w:type="dxa"/>
            <w:tcBorders>
              <w:top w:val="nil"/>
              <w:bottom w:val="single" w:sz="4" w:space="0" w:color="2E74B5" w:themeColor="accent5" w:themeShade="BF"/>
            </w:tcBorders>
            <w:shd w:val="clear" w:color="auto" w:fill="auto"/>
            <w:vAlign w:val="center"/>
          </w:tcPr>
          <w:p w:rsidR="00627D06" w:rsidRPr="00132883" w:rsidRDefault="00627D06" w:rsidP="00D96924">
            <w:pPr>
              <w:pStyle w:val="Akapitzlist"/>
              <w:spacing w:after="0" w:line="240" w:lineRule="auto"/>
              <w:ind w:left="0" w:right="55"/>
              <w:outlineLvl w:val="0"/>
              <w:rPr>
                <w:rFonts w:asciiTheme="minorHAnsi" w:hAnsiTheme="minorHAnsi" w:cstheme="minorHAnsi"/>
                <w:b/>
                <w:color w:val="1F4E79" w:themeColor="accent5" w:themeShade="80"/>
                <w:sz w:val="18"/>
                <w:szCs w:val="18"/>
              </w:rPr>
            </w:pPr>
            <w:r w:rsidRPr="00132883">
              <w:rPr>
                <w:rFonts w:asciiTheme="minorHAnsi" w:hAnsiTheme="minorHAnsi" w:cstheme="minorHAnsi"/>
                <w:b/>
                <w:color w:val="1F4E79" w:themeColor="accent5" w:themeShade="80"/>
                <w:sz w:val="18"/>
                <w:szCs w:val="18"/>
              </w:rPr>
              <w:t>P</w:t>
            </w:r>
            <w:r>
              <w:rPr>
                <w:rFonts w:asciiTheme="minorHAnsi" w:hAnsiTheme="minorHAnsi" w:cstheme="minorHAnsi"/>
                <w:b/>
                <w:color w:val="1F4E79" w:themeColor="accent5" w:themeShade="80"/>
                <w:sz w:val="18"/>
                <w:szCs w:val="18"/>
              </w:rPr>
              <w:t>OSTANOWIENIA DODATKOWE NNW</w:t>
            </w:r>
          </w:p>
        </w:tc>
      </w:tr>
    </w:tbl>
    <w:p w:rsidR="009D4409" w:rsidRPr="008014EF" w:rsidRDefault="009D4409" w:rsidP="00493169">
      <w:pPr>
        <w:ind w:right="-567"/>
        <w:rPr>
          <w:rFonts w:asciiTheme="minorHAnsi" w:hAnsiTheme="minorHAnsi" w:cstheme="minorHAnsi"/>
          <w:color w:val="002060"/>
          <w:sz w:val="10"/>
          <w:szCs w:val="10"/>
        </w:rPr>
      </w:pPr>
      <w:bookmarkStart w:id="0" w:name="_Hlk73453040"/>
    </w:p>
    <w:tbl>
      <w:tblPr>
        <w:tblStyle w:val="Tabela-Siatka"/>
        <w:tblW w:w="10348" w:type="dxa"/>
        <w:tblInd w:w="-567" w:type="dxa"/>
        <w:tblBorders>
          <w:top w:val="single" w:sz="4" w:space="0" w:color="2F5496" w:themeColor="accent1" w:themeShade="BF"/>
          <w:left w:val="none" w:sz="0" w:space="0" w:color="auto"/>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tblPr>
      <w:tblGrid>
        <w:gridCol w:w="10648"/>
      </w:tblGrid>
      <w:tr w:rsidR="008014EF" w:rsidRPr="008014EF" w:rsidTr="00627D06">
        <w:tc>
          <w:tcPr>
            <w:tcW w:w="10348" w:type="dxa"/>
            <w:tcBorders>
              <w:top w:val="nil"/>
              <w:bottom w:val="nil"/>
              <w:right w:val="nil"/>
            </w:tcBorders>
          </w:tcPr>
          <w:p w:rsidR="00E91569" w:rsidRPr="00312205" w:rsidRDefault="00E91569" w:rsidP="006F7DBC">
            <w:pPr>
              <w:pStyle w:val="Akapitzlist"/>
              <w:numPr>
                <w:ilvl w:val="0"/>
                <w:numId w:val="5"/>
              </w:numPr>
              <w:ind w:left="1736" w:right="178" w:hanging="992"/>
              <w:rPr>
                <w:rFonts w:asciiTheme="minorHAnsi" w:hAnsiTheme="minorHAnsi" w:cstheme="minorHAnsi"/>
                <w:color w:val="002060"/>
                <w:sz w:val="16"/>
                <w:szCs w:val="16"/>
              </w:rPr>
            </w:pPr>
            <w:r w:rsidRPr="00312205">
              <w:rPr>
                <w:rFonts w:asciiTheme="minorHAnsi" w:hAnsiTheme="minorHAnsi" w:cstheme="minorHAnsi"/>
                <w:color w:val="002060"/>
                <w:sz w:val="16"/>
                <w:szCs w:val="16"/>
              </w:rPr>
              <w:t>Składka za ubezpieczenie płatna jest jednorazowo i dotyczy rocznego okresu ubezpieczenia.</w:t>
            </w:r>
          </w:p>
          <w:p w:rsidR="00E91569" w:rsidRPr="00312205" w:rsidRDefault="00E91569" w:rsidP="006F7DBC">
            <w:pPr>
              <w:pStyle w:val="Akapitzlist"/>
              <w:numPr>
                <w:ilvl w:val="0"/>
                <w:numId w:val="5"/>
              </w:numPr>
              <w:ind w:left="1736" w:right="178" w:hanging="992"/>
              <w:jc w:val="both"/>
              <w:rPr>
                <w:rFonts w:asciiTheme="minorHAnsi" w:hAnsiTheme="minorHAnsi" w:cstheme="minorHAnsi"/>
                <w:color w:val="002060"/>
                <w:sz w:val="16"/>
                <w:szCs w:val="16"/>
              </w:rPr>
            </w:pPr>
            <w:r w:rsidRPr="00312205">
              <w:rPr>
                <w:rFonts w:asciiTheme="minorHAnsi" w:hAnsiTheme="minorHAnsi" w:cstheme="minorHAnsi"/>
                <w:color w:val="002060"/>
                <w:sz w:val="16"/>
                <w:szCs w:val="16"/>
              </w:rPr>
              <w:t xml:space="preserve">Ubezpieczający zobowiązuje się do zapoznania każdego Ubezpieczonego z warunkami umowy ubezpieczenia oraz dostarczenia Ogólnych Warunków Ubezpieczenia przed wyrażeniem przez niego zgody na finansowanie składki z tytułu udzielenia ochrony ubezpieczeniowej oraz do przekazania Klauzuli Informacyjnej zawierającej informację o przetwarzaniu danych osobowych. Ubezpieczający oświadcza, że nie zaakceptuje zobowiązania ubezpieczonego do finansowania kosztów składki, jeżeli wcześniej ubezpieczonemu nie zostaną doręczone warunki umowy. </w:t>
            </w:r>
          </w:p>
          <w:p w:rsidR="00552C07" w:rsidRPr="00312205" w:rsidRDefault="00E91569" w:rsidP="006F7DBC">
            <w:pPr>
              <w:pStyle w:val="Akapitzlist"/>
              <w:numPr>
                <w:ilvl w:val="0"/>
                <w:numId w:val="5"/>
              </w:numPr>
              <w:ind w:left="1736" w:right="178" w:hanging="992"/>
              <w:rPr>
                <w:rFonts w:asciiTheme="minorHAnsi" w:hAnsiTheme="minorHAnsi" w:cstheme="minorHAnsi"/>
                <w:color w:val="002060"/>
                <w:sz w:val="16"/>
                <w:szCs w:val="16"/>
              </w:rPr>
            </w:pPr>
            <w:r w:rsidRPr="00312205">
              <w:rPr>
                <w:rFonts w:asciiTheme="minorHAnsi" w:hAnsiTheme="minorHAnsi" w:cstheme="minorHAnsi"/>
                <w:color w:val="002060"/>
                <w:sz w:val="16"/>
                <w:szCs w:val="16"/>
              </w:rPr>
              <w:t>Umowa ubezpieczenia może zostać zawarta na cudzy rachunek jako ubezpieczenie grupowe w formie Imiennej poprzez dołączenie do polisy wykazu ubezpieczonych zgodnie z przekazanym przez TUZ TUW wzorem.</w:t>
            </w:r>
          </w:p>
          <w:p w:rsidR="00552C07" w:rsidRPr="00312205" w:rsidRDefault="00552C07" w:rsidP="006F7DBC">
            <w:pPr>
              <w:pStyle w:val="Akapitzlist"/>
              <w:numPr>
                <w:ilvl w:val="0"/>
                <w:numId w:val="5"/>
              </w:numPr>
              <w:ind w:left="1736" w:right="178" w:hanging="992"/>
              <w:rPr>
                <w:rFonts w:asciiTheme="minorHAnsi" w:hAnsiTheme="minorHAnsi" w:cstheme="minorHAnsi"/>
                <w:color w:val="002060"/>
                <w:sz w:val="16"/>
                <w:szCs w:val="16"/>
              </w:rPr>
            </w:pPr>
            <w:r w:rsidRPr="00312205">
              <w:rPr>
                <w:rFonts w:asciiTheme="minorHAnsi" w:hAnsiTheme="minorHAnsi" w:cstheme="minorHAnsi"/>
                <w:color w:val="002060"/>
                <w:sz w:val="16"/>
                <w:szCs w:val="16"/>
              </w:rPr>
              <w:t>W przypadku zawarcia umowy ubezpieczenia grupowego - minimalna grupa do ubezpieczenia wynosi 10 osób.</w:t>
            </w:r>
          </w:p>
          <w:p w:rsidR="00552C07" w:rsidRPr="00312205" w:rsidRDefault="00552C07" w:rsidP="006F7DBC">
            <w:pPr>
              <w:pStyle w:val="Akapitzlist"/>
              <w:numPr>
                <w:ilvl w:val="0"/>
                <w:numId w:val="5"/>
              </w:numPr>
              <w:ind w:left="1736" w:right="178" w:hanging="992"/>
              <w:rPr>
                <w:rFonts w:asciiTheme="minorHAnsi" w:hAnsiTheme="minorHAnsi" w:cstheme="minorHAnsi"/>
                <w:color w:val="002060"/>
                <w:sz w:val="16"/>
                <w:szCs w:val="16"/>
              </w:rPr>
            </w:pPr>
            <w:r w:rsidRPr="00312205">
              <w:rPr>
                <w:rFonts w:asciiTheme="minorHAnsi" w:hAnsiTheme="minorHAnsi" w:cstheme="minorHAnsi"/>
                <w:color w:val="002060"/>
                <w:sz w:val="16"/>
                <w:szCs w:val="16"/>
              </w:rPr>
              <w:t>Ubezpieczenie nie obejmuje studentów zaocznych.</w:t>
            </w:r>
          </w:p>
          <w:p w:rsidR="00870741" w:rsidRPr="008014EF" w:rsidRDefault="00552C07" w:rsidP="006F7DBC">
            <w:pPr>
              <w:pStyle w:val="Akapitzlist"/>
              <w:numPr>
                <w:ilvl w:val="0"/>
                <w:numId w:val="5"/>
              </w:numPr>
              <w:ind w:left="1736" w:right="178" w:hanging="992"/>
              <w:rPr>
                <w:rFonts w:asciiTheme="minorHAnsi" w:hAnsiTheme="minorHAnsi" w:cstheme="minorHAnsi"/>
                <w:color w:val="002060"/>
                <w:sz w:val="18"/>
                <w:szCs w:val="18"/>
              </w:rPr>
            </w:pPr>
            <w:r w:rsidRPr="00312205">
              <w:rPr>
                <w:rFonts w:asciiTheme="minorHAnsi" w:hAnsiTheme="minorHAnsi" w:cstheme="minorHAnsi"/>
                <w:color w:val="002060"/>
                <w:sz w:val="16"/>
                <w:szCs w:val="16"/>
              </w:rPr>
              <w:t>Wiek przystąpienia – do 26 roku życia (pod warunkiem kontynuacji nauki).</w:t>
            </w:r>
          </w:p>
        </w:tc>
      </w:tr>
      <w:tr w:rsidR="008014EF" w:rsidRPr="008014EF" w:rsidTr="00627D06">
        <w:tc>
          <w:tcPr>
            <w:tcW w:w="10348" w:type="dxa"/>
            <w:tcBorders>
              <w:top w:val="nil"/>
              <w:bottom w:val="nil"/>
              <w:right w:val="nil"/>
            </w:tcBorders>
          </w:tcPr>
          <w:tbl>
            <w:tblPr>
              <w:tblStyle w:val="Tabela-Siatka"/>
              <w:tblW w:w="10632"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ook w:val="04A0"/>
            </w:tblPr>
            <w:tblGrid>
              <w:gridCol w:w="411"/>
              <w:gridCol w:w="10221"/>
            </w:tblGrid>
            <w:tr w:rsidR="003557EA" w:rsidRPr="00132883" w:rsidTr="00D96924">
              <w:trPr>
                <w:trHeight w:val="47"/>
              </w:trPr>
              <w:tc>
                <w:tcPr>
                  <w:tcW w:w="411" w:type="dxa"/>
                  <w:shd w:val="clear" w:color="auto" w:fill="21368B"/>
                  <w:vAlign w:val="center"/>
                </w:tcPr>
                <w:p w:rsidR="003557EA" w:rsidRDefault="003557EA" w:rsidP="00627D06">
                  <w:pPr>
                    <w:ind w:right="55"/>
                    <w:outlineLvl w:val="0"/>
                    <w:rPr>
                      <w:rFonts w:asciiTheme="minorHAnsi" w:hAnsiTheme="minorHAnsi" w:cstheme="minorHAnsi"/>
                      <w:b/>
                      <w:color w:val="1F4E79" w:themeColor="accent5" w:themeShade="80"/>
                      <w:sz w:val="18"/>
                      <w:szCs w:val="18"/>
                    </w:rPr>
                  </w:pPr>
                </w:p>
              </w:tc>
              <w:tc>
                <w:tcPr>
                  <w:tcW w:w="10221" w:type="dxa"/>
                  <w:tcBorders>
                    <w:top w:val="nil"/>
                    <w:bottom w:val="single" w:sz="4" w:space="0" w:color="2E74B5" w:themeColor="accent5" w:themeShade="BF"/>
                  </w:tcBorders>
                  <w:shd w:val="clear" w:color="auto" w:fill="auto"/>
                  <w:vAlign w:val="center"/>
                </w:tcPr>
                <w:p w:rsidR="003557EA" w:rsidRPr="00132883" w:rsidRDefault="003557EA" w:rsidP="00627D06">
                  <w:pPr>
                    <w:pStyle w:val="Akapitzlist"/>
                    <w:spacing w:after="0" w:line="240" w:lineRule="auto"/>
                    <w:ind w:left="0" w:right="55"/>
                    <w:outlineLvl w:val="0"/>
                    <w:rPr>
                      <w:rFonts w:asciiTheme="minorHAnsi" w:hAnsiTheme="minorHAnsi" w:cstheme="minorHAnsi"/>
                      <w:b/>
                      <w:color w:val="1F4E79" w:themeColor="accent5" w:themeShade="80"/>
                      <w:sz w:val="18"/>
                      <w:szCs w:val="18"/>
                    </w:rPr>
                  </w:pPr>
                  <w:r w:rsidRPr="007F44A1">
                    <w:rPr>
                      <w:rFonts w:asciiTheme="minorHAnsi" w:hAnsiTheme="minorHAnsi" w:cstheme="minorHAnsi"/>
                      <w:b/>
                      <w:color w:val="FF0000"/>
                      <w:sz w:val="18"/>
                      <w:szCs w:val="18"/>
                    </w:rPr>
                    <w:t>ODPOWIEDZIALNOŚĆ CYWILNA</w:t>
                  </w:r>
                  <w:r w:rsidRPr="00973A69">
                    <w:rPr>
                      <w:rFonts w:asciiTheme="minorHAnsi" w:hAnsiTheme="minorHAnsi" w:cstheme="minorHAnsi"/>
                      <w:b/>
                      <w:color w:val="FF0000"/>
                      <w:sz w:val="18"/>
                      <w:szCs w:val="18"/>
                    </w:rPr>
                    <w:t>PERSONELU PLACÓWKI OŚWIATOWEJ</w:t>
                  </w:r>
                </w:p>
              </w:tc>
            </w:tr>
            <w:tr w:rsidR="003557EA" w:rsidRPr="00132883" w:rsidTr="00D96924">
              <w:trPr>
                <w:trHeight w:val="47"/>
              </w:trPr>
              <w:tc>
                <w:tcPr>
                  <w:tcW w:w="411" w:type="dxa"/>
                  <w:shd w:val="clear" w:color="auto" w:fill="auto"/>
                  <w:vAlign w:val="center"/>
                </w:tcPr>
                <w:p w:rsidR="003557EA" w:rsidRPr="00132883" w:rsidRDefault="003557EA" w:rsidP="00627D06">
                  <w:pPr>
                    <w:ind w:right="55"/>
                    <w:outlineLvl w:val="0"/>
                    <w:rPr>
                      <w:rFonts w:asciiTheme="minorHAnsi" w:hAnsiTheme="minorHAnsi" w:cstheme="minorHAnsi"/>
                      <w:b/>
                      <w:color w:val="1F4E79" w:themeColor="accent5" w:themeShade="80"/>
                      <w:sz w:val="18"/>
                      <w:szCs w:val="18"/>
                    </w:rPr>
                  </w:pPr>
                  <w:r>
                    <w:rPr>
                      <w:rFonts w:asciiTheme="minorHAnsi" w:hAnsiTheme="minorHAnsi" w:cstheme="minorHAnsi"/>
                      <w:b/>
                      <w:color w:val="1F4E79" w:themeColor="accent5" w:themeShade="80"/>
                      <w:sz w:val="18"/>
                      <w:szCs w:val="18"/>
                    </w:rPr>
                    <w:t>1.</w:t>
                  </w:r>
                </w:p>
              </w:tc>
              <w:tc>
                <w:tcPr>
                  <w:tcW w:w="10221" w:type="dxa"/>
                  <w:tcBorders>
                    <w:top w:val="nil"/>
                    <w:bottom w:val="single" w:sz="4" w:space="0" w:color="2E74B5" w:themeColor="accent5" w:themeShade="BF"/>
                  </w:tcBorders>
                  <w:shd w:val="clear" w:color="auto" w:fill="auto"/>
                  <w:vAlign w:val="center"/>
                </w:tcPr>
                <w:p w:rsidR="003557EA" w:rsidRPr="00132883" w:rsidRDefault="003557EA" w:rsidP="00627D06">
                  <w:pPr>
                    <w:pStyle w:val="Akapitzlist"/>
                    <w:spacing w:after="0" w:line="240" w:lineRule="auto"/>
                    <w:ind w:left="0" w:right="55"/>
                    <w:outlineLvl w:val="0"/>
                    <w:rPr>
                      <w:rFonts w:asciiTheme="minorHAnsi" w:hAnsiTheme="minorHAnsi" w:cstheme="minorHAnsi"/>
                      <w:b/>
                      <w:color w:val="1F4E79" w:themeColor="accent5" w:themeShade="80"/>
                      <w:sz w:val="18"/>
                      <w:szCs w:val="18"/>
                    </w:rPr>
                  </w:pPr>
                  <w:r w:rsidRPr="00132883">
                    <w:rPr>
                      <w:rFonts w:asciiTheme="minorHAnsi" w:hAnsiTheme="minorHAnsi" w:cstheme="minorHAnsi"/>
                      <w:b/>
                      <w:color w:val="1F4E79" w:themeColor="accent5" w:themeShade="80"/>
                      <w:sz w:val="18"/>
                      <w:szCs w:val="18"/>
                    </w:rPr>
                    <w:t>PRZEDMIOT I ZAKRES UBEZPIECZENIA</w:t>
                  </w:r>
                </w:p>
              </w:tc>
            </w:tr>
          </w:tbl>
          <w:p w:rsidR="003557EA" w:rsidRPr="00306C42" w:rsidRDefault="003557EA" w:rsidP="00627D06">
            <w:pPr>
              <w:pStyle w:val="Akapitzlist"/>
              <w:numPr>
                <w:ilvl w:val="0"/>
                <w:numId w:val="9"/>
              </w:numPr>
              <w:ind w:left="1134" w:right="178" w:hanging="567"/>
              <w:rPr>
                <w:rFonts w:asciiTheme="minorHAnsi" w:hAnsiTheme="minorHAnsi" w:cstheme="minorHAnsi"/>
                <w:color w:val="1F4E79" w:themeColor="accent5" w:themeShade="80"/>
                <w:sz w:val="16"/>
                <w:szCs w:val="16"/>
              </w:rPr>
            </w:pPr>
            <w:bookmarkStart w:id="1" w:name="_Hlk109101319"/>
            <w:r w:rsidRPr="00306C42">
              <w:rPr>
                <w:rFonts w:asciiTheme="minorHAnsi" w:hAnsiTheme="minorHAnsi" w:cstheme="minorHAnsi"/>
                <w:color w:val="1F4E79" w:themeColor="accent5" w:themeShade="80"/>
                <w:sz w:val="16"/>
                <w:szCs w:val="16"/>
              </w:rPr>
              <w:t xml:space="preserve">Przez pojęcie „placówka oświatowa” należy rozumieć: </w:t>
            </w:r>
          </w:p>
          <w:p w:rsidR="003557EA" w:rsidRPr="00306C42" w:rsidRDefault="003557EA" w:rsidP="00312205">
            <w:pPr>
              <w:pStyle w:val="Akapitzlist"/>
              <w:numPr>
                <w:ilvl w:val="0"/>
                <w:numId w:val="10"/>
              </w:numPr>
              <w:ind w:left="1701"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żłobek w rozumieniu ustawy z dnia 4 lutego 2011 r. o opiece nad dziećmi w wieku do lat 3,</w:t>
            </w:r>
          </w:p>
          <w:p w:rsidR="003557EA" w:rsidRPr="00306C42" w:rsidRDefault="003557EA" w:rsidP="00312205">
            <w:pPr>
              <w:pStyle w:val="Akapitzlist"/>
              <w:numPr>
                <w:ilvl w:val="0"/>
                <w:numId w:val="10"/>
              </w:numPr>
              <w:ind w:left="1701"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przedszkole, szkoła, placówka oświatowo-wychowawcza i inne placówki w rozumieniu ustawy z dnia 7 września 1991 r. o systemie oświaty,</w:t>
            </w:r>
          </w:p>
          <w:p w:rsidR="003557EA" w:rsidRPr="00306C42" w:rsidRDefault="003557EA" w:rsidP="00312205">
            <w:pPr>
              <w:pStyle w:val="Akapitzlist"/>
              <w:numPr>
                <w:ilvl w:val="0"/>
                <w:numId w:val="10"/>
              </w:numPr>
              <w:ind w:left="1701"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uczelnia w rozumieniu ustawy z dnia 20 lipca 2018 r. Prawo, o szkolnictwie wyższym i nauce; za placówkę oświatową nie uznaje, się w rozumieniu OWU klubu sportowego w rozumieniu ustawy z dnia 25 czerwca 2010 r. o sporcie.</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Przedmiotem ubezpieczenia jest odpowiedzialność cywilna ubezpieczonego personelu placówki oświatowej za szkody w mieniu lub na osobie wynikłe z uchybień w wykonywaniu czynności zawodowych w związku:</w:t>
            </w:r>
          </w:p>
          <w:p w:rsidR="003557EA" w:rsidRPr="00306C42" w:rsidRDefault="003557EA" w:rsidP="00312205">
            <w:pPr>
              <w:pStyle w:val="Akapitzlist"/>
              <w:numPr>
                <w:ilvl w:val="0"/>
                <w:numId w:val="11"/>
              </w:numPr>
              <w:ind w:left="1701"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 xml:space="preserve">z pełnieniem przez Ubezpieczonego funkcji dyrektora placówki, </w:t>
            </w:r>
            <w:bookmarkStart w:id="2" w:name="_Hlk107239162"/>
            <w:r w:rsidRPr="00306C42">
              <w:rPr>
                <w:rFonts w:asciiTheme="minorHAnsi" w:hAnsiTheme="minorHAnsi" w:cstheme="minorHAnsi"/>
                <w:color w:val="1F4E79" w:themeColor="accent5" w:themeShade="80"/>
                <w:sz w:val="16"/>
                <w:szCs w:val="16"/>
              </w:rPr>
              <w:t>zastępcy/ów dyrektora oraz osoby pełniące obowiązki dyrektora</w:t>
            </w:r>
            <w:bookmarkEnd w:id="2"/>
            <w:r w:rsidRPr="00306C42">
              <w:rPr>
                <w:rFonts w:asciiTheme="minorHAnsi" w:hAnsiTheme="minorHAnsi" w:cstheme="minorHAnsi"/>
                <w:color w:val="1F4E79" w:themeColor="accent5" w:themeShade="80"/>
                <w:sz w:val="16"/>
                <w:szCs w:val="16"/>
              </w:rPr>
              <w:t>,</w:t>
            </w:r>
          </w:p>
          <w:p w:rsidR="003557EA" w:rsidRPr="00306C42" w:rsidRDefault="003557EA" w:rsidP="00312205">
            <w:pPr>
              <w:pStyle w:val="Akapitzlist"/>
              <w:numPr>
                <w:ilvl w:val="0"/>
                <w:numId w:val="11"/>
              </w:numPr>
              <w:ind w:left="1701"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z wykonywanym zawodem nauczyciela, wychowawcy i pozostałego personelu zatrudnionego w placówce oświatowej.</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 xml:space="preserve">Ochrona ubezpieczeniowa, o której mowa w ust.2, obejmuje również odpowiedzialność cywilną za szkody w mieniu lub na osobie wyrządzone przez personel ubezpieczonej placówki oświatowej w związku z pełnieniem funkcji opiekuna na imprezach, koloniach, wycieczkach, obozach, zielonych szkołach oraz odpowiedzialność materialną personelu placówki oświatowej wobec pracodawcy za szkody wyrządzone z winy nieumyślnej wskutek niewykonania lub nienależytego wykonania obowiązków pracowniczych, wynikających </w:t>
            </w:r>
            <w:r w:rsidR="00312205">
              <w:rPr>
                <w:rFonts w:asciiTheme="minorHAnsi" w:hAnsiTheme="minorHAnsi" w:cstheme="minorHAnsi"/>
                <w:color w:val="1F4E79" w:themeColor="accent5" w:themeShade="80"/>
                <w:sz w:val="16"/>
                <w:szCs w:val="16"/>
              </w:rPr>
              <w:br/>
            </w:r>
            <w:r w:rsidRPr="00306C42">
              <w:rPr>
                <w:rFonts w:asciiTheme="minorHAnsi" w:hAnsiTheme="minorHAnsi" w:cstheme="minorHAnsi"/>
                <w:color w:val="1F4E79" w:themeColor="accent5" w:themeShade="80"/>
                <w:sz w:val="16"/>
                <w:szCs w:val="16"/>
              </w:rPr>
              <w:t>z przepisów Kodeksu pracy. W przypadku, gdy zobowiązanym do naprawienia szkody jest placówka oświatowa zatrudniająca ubezpieczony personel placówki oświatowej, zakres odpowiedzialności TUZ TUW ogranicza się do wysokości roszczeń regresowych przysługujących pracodawcy wobec pracownika zgodnie z przepisami Kodeksu pracy.</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TUZ Ubezpieczenia udziela ochrony ubezpieczeniowej z tytułu szkód będących następstwem czynu niedozwolonego w granicach odpowiedzialności ustawowej (odpowiedzialność cywilna deliktowa).</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Ochroną ubezpieczeniową objęte są szkody wyrządzone wskutek rażącego niedbalstwa.</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Odpowiedzialność TUZ Ubezpieczenia za szkody, ograniczona jest do wysokości sumy gwarancyjnej ustalonej w umowie ubezpieczenia.</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t>Nie ma zastosowania postanowienie § 3 lit. b OWU w zakresie objętym niniejszą ochroną ubezpieczeniową.</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r w:rsidRPr="00306C42">
              <w:rPr>
                <w:rFonts w:asciiTheme="minorHAnsi" w:hAnsiTheme="minorHAnsi" w:cstheme="minorHAnsi"/>
                <w:color w:val="1F4E79" w:themeColor="accent5" w:themeShade="80"/>
                <w:sz w:val="16"/>
                <w:szCs w:val="16"/>
              </w:rPr>
              <w:lastRenderedPageBreak/>
              <w:t>W zakresie ubezpieczenia OC z tytułu wykonywania zawodu nauczyciela TUZ Ubezpieczenia nie odpowiada za szkody wyrządzone przez osobę nieposiadającą uprawnień do wykonywania zawodu lub pozbawioną prawa do wykonania zawodu lub którą obowiązywał zakaz zajmowania określonego stanowiska, wykonywania określonego zawodu lub prowadzenia określonej działalności, w tym szczególności zakaz prowadzenia działalności lub wykonywania zawodu związanego z wychowaniem, edukacją małoletnich lub z opieką nad nimi.</w:t>
            </w:r>
          </w:p>
          <w:p w:rsidR="003557EA" w:rsidRPr="00306C42" w:rsidRDefault="003557EA" w:rsidP="00312205">
            <w:pPr>
              <w:pStyle w:val="Akapitzlist"/>
              <w:numPr>
                <w:ilvl w:val="0"/>
                <w:numId w:val="9"/>
              </w:numPr>
              <w:ind w:left="1134" w:right="178" w:hanging="567"/>
              <w:jc w:val="both"/>
              <w:rPr>
                <w:rFonts w:asciiTheme="minorHAnsi" w:hAnsiTheme="minorHAnsi" w:cstheme="minorHAnsi"/>
                <w:color w:val="1F4E79" w:themeColor="accent5" w:themeShade="80"/>
                <w:sz w:val="16"/>
                <w:szCs w:val="16"/>
              </w:rPr>
            </w:pPr>
            <w:bookmarkStart w:id="3" w:name="_Hlk107262916"/>
            <w:r w:rsidRPr="00306C42">
              <w:rPr>
                <w:rFonts w:asciiTheme="minorHAnsi" w:hAnsiTheme="minorHAnsi" w:cstheme="minorHAnsi"/>
                <w:color w:val="1F4E79" w:themeColor="accent5" w:themeShade="80"/>
                <w:sz w:val="16"/>
                <w:szCs w:val="16"/>
              </w:rPr>
              <w:t>Suma ubezpieczenia ulega redukcji po wypłacie każdego odszkodowania.</w:t>
            </w:r>
          </w:p>
          <w:tbl>
            <w:tblPr>
              <w:tblStyle w:val="Tabela-Siatka"/>
              <w:tblW w:w="10632"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ook w:val="04A0"/>
            </w:tblPr>
            <w:tblGrid>
              <w:gridCol w:w="412"/>
              <w:gridCol w:w="10220"/>
            </w:tblGrid>
            <w:tr w:rsidR="00627D06" w:rsidRPr="007208BD" w:rsidTr="00D96924">
              <w:trPr>
                <w:trHeight w:val="325"/>
              </w:trPr>
              <w:tc>
                <w:tcPr>
                  <w:tcW w:w="412" w:type="dxa"/>
                  <w:shd w:val="clear" w:color="auto" w:fill="auto"/>
                  <w:vAlign w:val="center"/>
                </w:tcPr>
                <w:bookmarkEnd w:id="1"/>
                <w:bookmarkEnd w:id="3"/>
                <w:p w:rsidR="00627D06" w:rsidRPr="00132883" w:rsidRDefault="00627D06" w:rsidP="00627D06">
                  <w:pPr>
                    <w:ind w:right="56"/>
                    <w:outlineLvl w:val="0"/>
                    <w:rPr>
                      <w:rFonts w:asciiTheme="minorHAnsi" w:hAnsiTheme="minorHAnsi" w:cstheme="minorHAnsi"/>
                      <w:b/>
                      <w:color w:val="1F4E79" w:themeColor="accent5" w:themeShade="80"/>
                      <w:sz w:val="18"/>
                      <w:szCs w:val="18"/>
                    </w:rPr>
                  </w:pPr>
                  <w:r>
                    <w:rPr>
                      <w:rFonts w:asciiTheme="minorHAnsi" w:hAnsiTheme="minorHAnsi" w:cstheme="minorHAnsi"/>
                      <w:b/>
                      <w:color w:val="1F4E79" w:themeColor="accent5" w:themeShade="80"/>
                      <w:sz w:val="18"/>
                      <w:szCs w:val="18"/>
                    </w:rPr>
                    <w:t>2.</w:t>
                  </w:r>
                </w:p>
              </w:tc>
              <w:tc>
                <w:tcPr>
                  <w:tcW w:w="10220" w:type="dxa"/>
                  <w:tcBorders>
                    <w:top w:val="nil"/>
                    <w:bottom w:val="single" w:sz="4" w:space="0" w:color="2E74B5" w:themeColor="accent5" w:themeShade="BF"/>
                  </w:tcBorders>
                  <w:shd w:val="clear" w:color="auto" w:fill="auto"/>
                  <w:vAlign w:val="center"/>
                </w:tcPr>
                <w:p w:rsidR="00627D06" w:rsidRPr="00132883" w:rsidRDefault="00627D06" w:rsidP="00627D06">
                  <w:pPr>
                    <w:ind w:right="56"/>
                    <w:outlineLvl w:val="0"/>
                    <w:rPr>
                      <w:rFonts w:asciiTheme="minorHAnsi" w:hAnsiTheme="minorHAnsi" w:cstheme="minorHAnsi"/>
                      <w:b/>
                      <w:color w:val="1F4E79" w:themeColor="accent5" w:themeShade="80"/>
                      <w:sz w:val="18"/>
                      <w:szCs w:val="18"/>
                    </w:rPr>
                  </w:pPr>
                  <w:r w:rsidRPr="00132883">
                    <w:rPr>
                      <w:rFonts w:asciiTheme="minorHAnsi" w:hAnsiTheme="minorHAnsi" w:cstheme="minorHAnsi"/>
                      <w:b/>
                      <w:color w:val="1F4E79" w:themeColor="accent5" w:themeShade="80"/>
                      <w:sz w:val="18"/>
                      <w:szCs w:val="18"/>
                    </w:rPr>
                    <w:t xml:space="preserve">SUMA GWARANCYJNA </w:t>
                  </w:r>
                  <w:r>
                    <w:rPr>
                      <w:rFonts w:asciiTheme="minorHAnsi" w:hAnsiTheme="minorHAnsi" w:cstheme="minorHAnsi"/>
                      <w:b/>
                      <w:color w:val="1F4E79" w:themeColor="accent5" w:themeShade="80"/>
                      <w:sz w:val="18"/>
                      <w:szCs w:val="18"/>
                    </w:rPr>
                    <w:t>OC I SKŁADKA</w:t>
                  </w:r>
                </w:p>
              </w:tc>
            </w:tr>
          </w:tbl>
          <w:p w:rsidR="00627D06" w:rsidRDefault="00627D06" w:rsidP="00627D06">
            <w:pPr>
              <w:ind w:left="360" w:right="55"/>
              <w:jc w:val="both"/>
              <w:rPr>
                <w:rFonts w:asciiTheme="minorHAnsi" w:eastAsia="Calibri" w:hAnsiTheme="minorHAnsi" w:cstheme="minorHAnsi"/>
                <w:color w:val="1F3864" w:themeColor="accent1" w:themeShade="80"/>
                <w:sz w:val="16"/>
                <w:szCs w:val="16"/>
              </w:rPr>
            </w:pPr>
          </w:p>
          <w:p w:rsidR="003557EA" w:rsidRDefault="003557EA" w:rsidP="00CC4BB3">
            <w:pPr>
              <w:ind w:left="1125" w:right="178"/>
              <w:jc w:val="both"/>
              <w:rPr>
                <w:rFonts w:asciiTheme="minorHAnsi" w:eastAsia="Calibri" w:hAnsiTheme="minorHAnsi" w:cstheme="minorHAnsi"/>
                <w:color w:val="002060"/>
                <w:sz w:val="18"/>
                <w:szCs w:val="18"/>
              </w:rPr>
            </w:pPr>
          </w:p>
          <w:tbl>
            <w:tblPr>
              <w:tblStyle w:val="Tabela-Siatk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tblPr>
            <w:tblGrid>
              <w:gridCol w:w="5119"/>
              <w:gridCol w:w="1527"/>
              <w:gridCol w:w="1392"/>
              <w:gridCol w:w="1459"/>
            </w:tblGrid>
            <w:tr w:rsidR="00627D06" w:rsidRPr="00300818" w:rsidTr="00312205">
              <w:tc>
                <w:tcPr>
                  <w:tcW w:w="5119" w:type="dxa"/>
                </w:tcPr>
                <w:p w:rsidR="00300818" w:rsidRPr="00627D06" w:rsidRDefault="00300818" w:rsidP="00627D06">
                  <w:pPr>
                    <w:spacing w:before="120"/>
                    <w:ind w:right="176"/>
                    <w:jc w:val="both"/>
                    <w:rPr>
                      <w:rFonts w:asciiTheme="minorHAnsi" w:eastAsia="Calibri" w:hAnsiTheme="minorHAnsi" w:cstheme="minorHAnsi"/>
                      <w:b/>
                      <w:bCs/>
                      <w:color w:val="002060"/>
                      <w:sz w:val="18"/>
                      <w:szCs w:val="18"/>
                    </w:rPr>
                  </w:pPr>
                  <w:r w:rsidRPr="00627D06">
                    <w:rPr>
                      <w:rFonts w:asciiTheme="minorHAnsi" w:eastAsia="Calibri" w:hAnsiTheme="minorHAnsi" w:cstheme="minorHAnsi"/>
                      <w:b/>
                      <w:bCs/>
                      <w:color w:val="002060"/>
                      <w:sz w:val="18"/>
                      <w:szCs w:val="18"/>
                    </w:rPr>
                    <w:t>OC DYREKTORA PLACÓWKI OŚWIATOWEJ</w:t>
                  </w:r>
                </w:p>
                <w:p w:rsidR="00300818" w:rsidRPr="00300818" w:rsidRDefault="00300818" w:rsidP="00627D06">
                  <w:pPr>
                    <w:spacing w:after="120"/>
                    <w:ind w:right="176"/>
                    <w:jc w:val="both"/>
                    <w:rPr>
                      <w:rFonts w:asciiTheme="minorHAnsi" w:eastAsia="Calibri" w:hAnsiTheme="minorHAnsi" w:cstheme="minorHAnsi"/>
                      <w:color w:val="002060"/>
                      <w:sz w:val="18"/>
                      <w:szCs w:val="18"/>
                    </w:rPr>
                  </w:pPr>
                  <w:r w:rsidRPr="00627D06">
                    <w:rPr>
                      <w:rFonts w:asciiTheme="minorHAnsi" w:eastAsia="Calibri" w:hAnsiTheme="minorHAnsi" w:cstheme="minorHAnsi"/>
                      <w:b/>
                      <w:bCs/>
                      <w:color w:val="002060"/>
                      <w:sz w:val="18"/>
                      <w:szCs w:val="18"/>
                    </w:rPr>
                    <w:t>(również Zastępca Dyrektora, p.o. Dyrektora)</w:t>
                  </w:r>
                </w:p>
              </w:tc>
              <w:tc>
                <w:tcPr>
                  <w:tcW w:w="1527" w:type="dxa"/>
                  <w:vAlign w:val="center"/>
                </w:tcPr>
                <w:p w:rsidR="00300818" w:rsidRPr="00300818" w:rsidRDefault="00300818" w:rsidP="00300818">
                  <w:pPr>
                    <w:jc w:val="center"/>
                    <w:rPr>
                      <w:rFonts w:asciiTheme="minorHAnsi" w:hAnsiTheme="minorHAnsi" w:cstheme="minorHAnsi"/>
                      <w:b/>
                      <w:bCs/>
                      <w:color w:val="002060"/>
                      <w:sz w:val="18"/>
                      <w:szCs w:val="18"/>
                    </w:rPr>
                  </w:pPr>
                  <w:r w:rsidRPr="00300818">
                    <w:rPr>
                      <w:rFonts w:asciiTheme="minorHAnsi" w:hAnsiTheme="minorHAnsi" w:cstheme="minorHAnsi"/>
                      <w:b/>
                      <w:bCs/>
                      <w:color w:val="002060"/>
                      <w:sz w:val="18"/>
                      <w:szCs w:val="18"/>
                    </w:rPr>
                    <w:t>Wariant I</w:t>
                  </w:r>
                </w:p>
              </w:tc>
              <w:tc>
                <w:tcPr>
                  <w:tcW w:w="1392" w:type="dxa"/>
                  <w:vAlign w:val="center"/>
                </w:tcPr>
                <w:p w:rsidR="00300818" w:rsidRPr="00300818" w:rsidRDefault="00300818" w:rsidP="00300818">
                  <w:pPr>
                    <w:jc w:val="center"/>
                    <w:rPr>
                      <w:rFonts w:asciiTheme="minorHAnsi" w:hAnsiTheme="minorHAnsi" w:cstheme="minorHAnsi"/>
                      <w:b/>
                      <w:bCs/>
                      <w:color w:val="002060"/>
                      <w:sz w:val="18"/>
                      <w:szCs w:val="18"/>
                    </w:rPr>
                  </w:pPr>
                  <w:r w:rsidRPr="00300818">
                    <w:rPr>
                      <w:rFonts w:asciiTheme="minorHAnsi" w:hAnsiTheme="minorHAnsi" w:cstheme="minorHAnsi"/>
                      <w:b/>
                      <w:bCs/>
                      <w:color w:val="002060"/>
                      <w:sz w:val="18"/>
                      <w:szCs w:val="18"/>
                    </w:rPr>
                    <w:t>Wariant II</w:t>
                  </w:r>
                </w:p>
              </w:tc>
              <w:tc>
                <w:tcPr>
                  <w:tcW w:w="1459" w:type="dxa"/>
                  <w:vAlign w:val="center"/>
                </w:tcPr>
                <w:p w:rsidR="00300818" w:rsidRPr="00300818" w:rsidRDefault="00300818" w:rsidP="00300818">
                  <w:pPr>
                    <w:jc w:val="center"/>
                    <w:rPr>
                      <w:rFonts w:asciiTheme="minorHAnsi" w:hAnsiTheme="minorHAnsi" w:cstheme="minorHAnsi"/>
                      <w:b/>
                      <w:bCs/>
                      <w:color w:val="002060"/>
                      <w:sz w:val="18"/>
                      <w:szCs w:val="18"/>
                    </w:rPr>
                  </w:pPr>
                  <w:r w:rsidRPr="00300818">
                    <w:rPr>
                      <w:rFonts w:asciiTheme="minorHAnsi" w:hAnsiTheme="minorHAnsi" w:cstheme="minorHAnsi"/>
                      <w:b/>
                      <w:bCs/>
                      <w:color w:val="002060"/>
                      <w:sz w:val="18"/>
                      <w:szCs w:val="18"/>
                    </w:rPr>
                    <w:t>Wariant III</w:t>
                  </w:r>
                </w:p>
              </w:tc>
            </w:tr>
            <w:tr w:rsidR="00627D06" w:rsidRPr="00300818" w:rsidTr="00312205">
              <w:tc>
                <w:tcPr>
                  <w:tcW w:w="5119" w:type="dxa"/>
                </w:tcPr>
                <w:p w:rsidR="00300818" w:rsidRPr="00300818" w:rsidRDefault="00300818" w:rsidP="00300818">
                  <w:pPr>
                    <w:jc w:val="right"/>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Suma gwarancyjna (zł)</w:t>
                  </w:r>
                </w:p>
              </w:tc>
              <w:tc>
                <w:tcPr>
                  <w:tcW w:w="1527" w:type="dxa"/>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100 000</w:t>
                  </w:r>
                </w:p>
              </w:tc>
              <w:tc>
                <w:tcPr>
                  <w:tcW w:w="1392" w:type="dxa"/>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250 000</w:t>
                  </w:r>
                </w:p>
              </w:tc>
              <w:tc>
                <w:tcPr>
                  <w:tcW w:w="1459" w:type="dxa"/>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500 000</w:t>
                  </w:r>
                </w:p>
              </w:tc>
            </w:tr>
            <w:tr w:rsidR="00627D06" w:rsidRPr="00300818" w:rsidTr="00312205">
              <w:tc>
                <w:tcPr>
                  <w:tcW w:w="5119" w:type="dxa"/>
                </w:tcPr>
                <w:p w:rsidR="00300818" w:rsidRPr="00300818" w:rsidRDefault="00300818" w:rsidP="00300818">
                  <w:pPr>
                    <w:jc w:val="right"/>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 xml:space="preserve">Składka (zł) za 1 osobę </w:t>
                  </w:r>
                </w:p>
              </w:tc>
              <w:tc>
                <w:tcPr>
                  <w:tcW w:w="1527" w:type="dxa"/>
                  <w:shd w:val="clear" w:color="auto" w:fill="DEEAF6" w:themeFill="accent5" w:themeFillTint="33"/>
                </w:tcPr>
                <w:p w:rsidR="00300818" w:rsidRPr="00300818" w:rsidRDefault="00300818" w:rsidP="0030081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50</w:t>
                  </w:r>
                </w:p>
              </w:tc>
              <w:tc>
                <w:tcPr>
                  <w:tcW w:w="1392" w:type="dxa"/>
                  <w:shd w:val="clear" w:color="auto" w:fill="DEEAF6" w:themeFill="accent5" w:themeFillTint="33"/>
                </w:tcPr>
                <w:p w:rsidR="00300818" w:rsidRPr="00300818" w:rsidRDefault="00300818" w:rsidP="0030081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90</w:t>
                  </w:r>
                </w:p>
              </w:tc>
              <w:tc>
                <w:tcPr>
                  <w:tcW w:w="1459" w:type="dxa"/>
                  <w:shd w:val="clear" w:color="auto" w:fill="DEEAF6" w:themeFill="accent5" w:themeFillTint="33"/>
                </w:tcPr>
                <w:p w:rsidR="00300818" w:rsidRPr="00300818" w:rsidRDefault="00300818" w:rsidP="00300818">
                  <w:pPr>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200</w:t>
                  </w:r>
                </w:p>
              </w:tc>
            </w:tr>
            <w:tr w:rsidR="00300818" w:rsidRPr="00300818" w:rsidTr="00312205">
              <w:tc>
                <w:tcPr>
                  <w:tcW w:w="9497" w:type="dxa"/>
                  <w:gridSpan w:val="4"/>
                </w:tcPr>
                <w:p w:rsidR="00300818" w:rsidRPr="00627D06" w:rsidRDefault="00300818" w:rsidP="00627D06">
                  <w:pPr>
                    <w:spacing w:before="120" w:after="120"/>
                    <w:ind w:right="176"/>
                    <w:rPr>
                      <w:rFonts w:asciiTheme="minorHAnsi" w:eastAsia="Calibri" w:hAnsiTheme="minorHAnsi" w:cstheme="minorHAnsi"/>
                      <w:b/>
                      <w:bCs/>
                      <w:color w:val="002060"/>
                      <w:sz w:val="18"/>
                      <w:szCs w:val="18"/>
                    </w:rPr>
                  </w:pPr>
                  <w:r w:rsidRPr="00627D06">
                    <w:rPr>
                      <w:rFonts w:asciiTheme="minorHAnsi" w:eastAsia="Calibri" w:hAnsiTheme="minorHAnsi" w:cstheme="minorHAnsi"/>
                      <w:b/>
                      <w:bCs/>
                      <w:color w:val="002060"/>
                      <w:sz w:val="18"/>
                      <w:szCs w:val="18"/>
                    </w:rPr>
                    <w:t>OC NAUCZYCIELA, POZOSTAŁEGO PERSONELU PLACÓWKI OŚWIATOWEJ</w:t>
                  </w:r>
                </w:p>
              </w:tc>
            </w:tr>
            <w:tr w:rsidR="00627D06" w:rsidRPr="00300818" w:rsidTr="00312205">
              <w:tc>
                <w:tcPr>
                  <w:tcW w:w="5119" w:type="dxa"/>
                </w:tcPr>
                <w:p w:rsidR="00300818" w:rsidRPr="00300818" w:rsidRDefault="00300818" w:rsidP="00300818">
                  <w:pPr>
                    <w:jc w:val="right"/>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Suma gwarancyjna (zł)</w:t>
                  </w:r>
                </w:p>
              </w:tc>
              <w:tc>
                <w:tcPr>
                  <w:tcW w:w="1527" w:type="dxa"/>
                  <w:vAlign w:val="center"/>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10 000</w:t>
                  </w:r>
                </w:p>
              </w:tc>
              <w:tc>
                <w:tcPr>
                  <w:tcW w:w="1392" w:type="dxa"/>
                  <w:vAlign w:val="center"/>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50 000</w:t>
                  </w:r>
                </w:p>
              </w:tc>
              <w:tc>
                <w:tcPr>
                  <w:tcW w:w="1459" w:type="dxa"/>
                  <w:vAlign w:val="center"/>
                </w:tcPr>
                <w:p w:rsidR="00300818" w:rsidRPr="00300818" w:rsidRDefault="00300818" w:rsidP="00300818">
                  <w:pPr>
                    <w:ind w:right="178"/>
                    <w:jc w:val="center"/>
                    <w:rPr>
                      <w:rFonts w:asciiTheme="minorHAnsi" w:eastAsia="Calibri" w:hAnsiTheme="minorHAnsi" w:cstheme="minorHAnsi"/>
                      <w:color w:val="002060"/>
                      <w:sz w:val="18"/>
                      <w:szCs w:val="18"/>
                    </w:rPr>
                  </w:pPr>
                  <w:r w:rsidRPr="00300818">
                    <w:rPr>
                      <w:rFonts w:asciiTheme="minorHAnsi" w:eastAsia="Calibri" w:hAnsiTheme="minorHAnsi" w:cstheme="minorHAnsi"/>
                      <w:color w:val="002060"/>
                      <w:sz w:val="18"/>
                      <w:szCs w:val="18"/>
                    </w:rPr>
                    <w:t>100 000</w:t>
                  </w:r>
                </w:p>
              </w:tc>
            </w:tr>
            <w:tr w:rsidR="00627D06" w:rsidRPr="00300818" w:rsidTr="00312205">
              <w:tc>
                <w:tcPr>
                  <w:tcW w:w="5119" w:type="dxa"/>
                </w:tcPr>
                <w:p w:rsidR="00300818" w:rsidRPr="00300818" w:rsidRDefault="00300818" w:rsidP="00300818">
                  <w:pPr>
                    <w:jc w:val="right"/>
                    <w:rPr>
                      <w:rFonts w:asciiTheme="minorHAnsi" w:hAnsiTheme="minorHAnsi" w:cstheme="minorHAnsi"/>
                      <w:color w:val="002060"/>
                      <w:sz w:val="16"/>
                      <w:szCs w:val="16"/>
                    </w:rPr>
                  </w:pPr>
                  <w:r w:rsidRPr="00300818">
                    <w:rPr>
                      <w:rFonts w:asciiTheme="minorHAnsi" w:hAnsiTheme="minorHAnsi" w:cstheme="minorHAnsi"/>
                      <w:color w:val="002060"/>
                      <w:sz w:val="16"/>
                      <w:szCs w:val="16"/>
                    </w:rPr>
                    <w:t xml:space="preserve">Składka (zł) za 1 osobę </w:t>
                  </w:r>
                </w:p>
              </w:tc>
              <w:tc>
                <w:tcPr>
                  <w:tcW w:w="1527" w:type="dxa"/>
                  <w:shd w:val="clear" w:color="auto" w:fill="DEEAF6" w:themeFill="accent5" w:themeFillTint="33"/>
                  <w:vAlign w:val="center"/>
                </w:tcPr>
                <w:p w:rsidR="00300818" w:rsidRPr="00300818" w:rsidRDefault="00300818" w:rsidP="00300818">
                  <w:pPr>
                    <w:ind w:right="178"/>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5</w:t>
                  </w:r>
                </w:p>
              </w:tc>
              <w:tc>
                <w:tcPr>
                  <w:tcW w:w="1392" w:type="dxa"/>
                  <w:shd w:val="clear" w:color="auto" w:fill="DEEAF6" w:themeFill="accent5" w:themeFillTint="33"/>
                  <w:vAlign w:val="center"/>
                </w:tcPr>
                <w:p w:rsidR="00300818" w:rsidRPr="00300818" w:rsidRDefault="00300818" w:rsidP="00300818">
                  <w:pPr>
                    <w:ind w:right="178"/>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7</w:t>
                  </w:r>
                </w:p>
              </w:tc>
              <w:tc>
                <w:tcPr>
                  <w:tcW w:w="1459" w:type="dxa"/>
                  <w:shd w:val="clear" w:color="auto" w:fill="DEEAF6" w:themeFill="accent5" w:themeFillTint="33"/>
                  <w:vAlign w:val="center"/>
                </w:tcPr>
                <w:p w:rsidR="00300818" w:rsidRPr="00300818" w:rsidRDefault="00300818" w:rsidP="00300818">
                  <w:pPr>
                    <w:ind w:right="178"/>
                    <w:jc w:val="center"/>
                    <w:rPr>
                      <w:rFonts w:asciiTheme="minorHAnsi" w:hAnsiTheme="minorHAnsi" w:cstheme="minorHAnsi"/>
                      <w:b/>
                      <w:bCs/>
                      <w:color w:val="002060"/>
                      <w:sz w:val="16"/>
                      <w:szCs w:val="16"/>
                    </w:rPr>
                  </w:pPr>
                  <w:r w:rsidRPr="00300818">
                    <w:rPr>
                      <w:rFonts w:asciiTheme="minorHAnsi" w:hAnsiTheme="minorHAnsi" w:cstheme="minorHAnsi"/>
                      <w:b/>
                      <w:bCs/>
                      <w:color w:val="002060"/>
                      <w:sz w:val="16"/>
                      <w:szCs w:val="16"/>
                    </w:rPr>
                    <w:t>10</w:t>
                  </w:r>
                </w:p>
              </w:tc>
            </w:tr>
          </w:tbl>
          <w:p w:rsidR="003557EA" w:rsidRDefault="003557EA" w:rsidP="00CC4BB3">
            <w:pPr>
              <w:ind w:left="1125" w:right="178"/>
              <w:jc w:val="both"/>
              <w:rPr>
                <w:rFonts w:asciiTheme="minorHAnsi" w:eastAsia="Calibri" w:hAnsiTheme="minorHAnsi" w:cstheme="minorHAnsi"/>
                <w:color w:val="002060"/>
                <w:sz w:val="18"/>
                <w:szCs w:val="18"/>
              </w:rPr>
            </w:pPr>
          </w:p>
          <w:tbl>
            <w:tblPr>
              <w:tblStyle w:val="Tabela-Siatka"/>
              <w:tblW w:w="10632"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ook w:val="04A0"/>
            </w:tblPr>
            <w:tblGrid>
              <w:gridCol w:w="412"/>
              <w:gridCol w:w="10220"/>
            </w:tblGrid>
            <w:tr w:rsidR="00627D06" w:rsidRPr="00A27622" w:rsidTr="00D96924">
              <w:trPr>
                <w:trHeight w:val="325"/>
              </w:trPr>
              <w:tc>
                <w:tcPr>
                  <w:tcW w:w="412" w:type="dxa"/>
                  <w:shd w:val="clear" w:color="auto" w:fill="21368B"/>
                  <w:vAlign w:val="center"/>
                </w:tcPr>
                <w:p w:rsidR="00627D06" w:rsidRPr="00A27622" w:rsidRDefault="00627D06" w:rsidP="00627D06">
                  <w:pPr>
                    <w:ind w:right="56"/>
                    <w:outlineLvl w:val="0"/>
                    <w:rPr>
                      <w:rFonts w:asciiTheme="minorHAnsi" w:hAnsiTheme="minorHAnsi" w:cstheme="minorHAnsi"/>
                      <w:b/>
                      <w:color w:val="1F4E79" w:themeColor="accent5" w:themeShade="80"/>
                      <w:sz w:val="18"/>
                      <w:szCs w:val="18"/>
                    </w:rPr>
                  </w:pPr>
                </w:p>
              </w:tc>
              <w:tc>
                <w:tcPr>
                  <w:tcW w:w="10220" w:type="dxa"/>
                  <w:tcBorders>
                    <w:top w:val="nil"/>
                    <w:bottom w:val="single" w:sz="4" w:space="0" w:color="2E74B5" w:themeColor="accent5" w:themeShade="BF"/>
                  </w:tcBorders>
                  <w:shd w:val="clear" w:color="auto" w:fill="auto"/>
                  <w:vAlign w:val="center"/>
                </w:tcPr>
                <w:p w:rsidR="00627D06" w:rsidRPr="00A27622" w:rsidRDefault="00627D06" w:rsidP="00627D06">
                  <w:pPr>
                    <w:pStyle w:val="Akapitzlist"/>
                    <w:spacing w:after="0" w:line="240" w:lineRule="auto"/>
                    <w:ind w:left="0" w:right="56"/>
                    <w:outlineLvl w:val="0"/>
                    <w:rPr>
                      <w:rFonts w:asciiTheme="minorHAnsi" w:hAnsiTheme="minorHAnsi" w:cstheme="minorHAnsi"/>
                      <w:b/>
                      <w:color w:val="1F4E79" w:themeColor="accent5" w:themeShade="80"/>
                      <w:sz w:val="18"/>
                      <w:szCs w:val="18"/>
                    </w:rPr>
                  </w:pPr>
                  <w:r w:rsidRPr="004B5ABB">
                    <w:rPr>
                      <w:rFonts w:asciiTheme="minorHAnsi" w:hAnsiTheme="minorHAnsi" w:cstheme="minorHAnsi"/>
                      <w:b/>
                      <w:color w:val="FF0000"/>
                      <w:sz w:val="18"/>
                      <w:szCs w:val="18"/>
                    </w:rPr>
                    <w:t>POSTANOWIENIA DODATKOWE DO UMOWY UBEZPIECZENIA OC</w:t>
                  </w:r>
                </w:p>
              </w:tc>
            </w:tr>
          </w:tbl>
          <w:p w:rsidR="00627D06" w:rsidRDefault="00627D06" w:rsidP="00627D06">
            <w:pPr>
              <w:ind w:left="708"/>
              <w:rPr>
                <w:rFonts w:asciiTheme="minorHAnsi" w:hAnsiTheme="minorHAnsi" w:cstheme="minorHAnsi"/>
                <w:color w:val="1F4E79" w:themeColor="accent5" w:themeShade="80"/>
                <w:sz w:val="16"/>
                <w:szCs w:val="16"/>
              </w:rPr>
            </w:pPr>
          </w:p>
          <w:p w:rsidR="00627D06" w:rsidRPr="00312205" w:rsidRDefault="00627D06" w:rsidP="00627D06">
            <w:pPr>
              <w:ind w:left="708"/>
              <w:rPr>
                <w:rFonts w:asciiTheme="minorHAnsi" w:hAnsiTheme="minorHAnsi" w:cstheme="minorHAnsi"/>
                <w:color w:val="1F4E79" w:themeColor="accent5" w:themeShade="80"/>
                <w:sz w:val="18"/>
                <w:szCs w:val="18"/>
              </w:rPr>
            </w:pPr>
            <w:r w:rsidRPr="00312205">
              <w:rPr>
                <w:rFonts w:asciiTheme="minorHAnsi" w:hAnsiTheme="minorHAnsi" w:cstheme="minorHAnsi"/>
                <w:color w:val="1F4E79" w:themeColor="accent5" w:themeShade="80"/>
                <w:sz w:val="18"/>
                <w:szCs w:val="18"/>
              </w:rPr>
              <w:t>Ubezpieczenie OC stanowi uzupełnienie oferty w zakresie NNW i nie może być oferowane jako samodzielne ubezpieczenie.</w:t>
            </w:r>
          </w:p>
          <w:p w:rsidR="00627D06" w:rsidRPr="00312205" w:rsidRDefault="00627D06" w:rsidP="00627D06">
            <w:pPr>
              <w:ind w:left="708"/>
              <w:rPr>
                <w:sz w:val="18"/>
                <w:szCs w:val="18"/>
              </w:rPr>
            </w:pPr>
          </w:p>
          <w:tbl>
            <w:tblPr>
              <w:tblStyle w:val="Tabela-Siatka"/>
              <w:tblW w:w="10632" w:type="dxa"/>
              <w:tblBorders>
                <w:top w:val="none" w:sz="0" w:space="0" w:color="auto"/>
                <w:left w:val="none" w:sz="0" w:space="0" w:color="auto"/>
                <w:bottom w:val="single" w:sz="4" w:space="0" w:color="2E74B5" w:themeColor="accent5" w:themeShade="BF"/>
                <w:right w:val="none" w:sz="0" w:space="0" w:color="auto"/>
                <w:insideH w:val="none" w:sz="0" w:space="0" w:color="auto"/>
                <w:insideV w:val="none" w:sz="0" w:space="0" w:color="auto"/>
              </w:tblBorders>
              <w:tblLook w:val="04A0"/>
            </w:tblPr>
            <w:tblGrid>
              <w:gridCol w:w="412"/>
              <w:gridCol w:w="10220"/>
            </w:tblGrid>
            <w:tr w:rsidR="00627D06" w:rsidRPr="00340D6E" w:rsidTr="00D96924">
              <w:trPr>
                <w:trHeight w:val="325"/>
              </w:trPr>
              <w:tc>
                <w:tcPr>
                  <w:tcW w:w="412" w:type="dxa"/>
                  <w:shd w:val="clear" w:color="auto" w:fill="21368B"/>
                  <w:vAlign w:val="center"/>
                </w:tcPr>
                <w:p w:rsidR="00627D06" w:rsidRPr="00340D6E" w:rsidRDefault="00627D06" w:rsidP="00627D06">
                  <w:pPr>
                    <w:ind w:right="56"/>
                    <w:outlineLvl w:val="0"/>
                    <w:rPr>
                      <w:rFonts w:asciiTheme="minorHAnsi" w:hAnsiTheme="minorHAnsi" w:cstheme="minorHAnsi"/>
                      <w:b/>
                      <w:color w:val="FF0000"/>
                      <w:sz w:val="18"/>
                      <w:szCs w:val="18"/>
                    </w:rPr>
                  </w:pPr>
                </w:p>
              </w:tc>
              <w:tc>
                <w:tcPr>
                  <w:tcW w:w="10220" w:type="dxa"/>
                  <w:tcBorders>
                    <w:top w:val="nil"/>
                    <w:bottom w:val="single" w:sz="4" w:space="0" w:color="2E74B5" w:themeColor="accent5" w:themeShade="BF"/>
                  </w:tcBorders>
                  <w:shd w:val="clear" w:color="auto" w:fill="auto"/>
                  <w:vAlign w:val="center"/>
                </w:tcPr>
                <w:p w:rsidR="00627D06" w:rsidRPr="00340D6E" w:rsidRDefault="00627D06" w:rsidP="00627D06">
                  <w:pPr>
                    <w:ind w:right="56"/>
                    <w:outlineLvl w:val="0"/>
                    <w:rPr>
                      <w:rFonts w:asciiTheme="minorHAnsi" w:hAnsiTheme="minorHAnsi" w:cstheme="minorHAnsi"/>
                      <w:b/>
                      <w:color w:val="FF0000"/>
                      <w:sz w:val="18"/>
                      <w:szCs w:val="18"/>
                    </w:rPr>
                  </w:pPr>
                  <w:r w:rsidRPr="00340D6E">
                    <w:rPr>
                      <w:rFonts w:asciiTheme="minorHAnsi" w:hAnsiTheme="minorHAnsi" w:cstheme="minorHAnsi"/>
                      <w:b/>
                      <w:color w:val="FF0000"/>
                      <w:sz w:val="18"/>
                      <w:szCs w:val="18"/>
                    </w:rPr>
                    <w:t>POSTANOWIENIA WSPÓLNE</w:t>
                  </w:r>
                </w:p>
              </w:tc>
            </w:tr>
          </w:tbl>
          <w:p w:rsidR="00627D06" w:rsidRDefault="00627D06" w:rsidP="00627D06">
            <w:pPr>
              <w:ind w:left="360" w:right="55"/>
              <w:jc w:val="both"/>
              <w:rPr>
                <w:rFonts w:asciiTheme="minorHAnsi" w:eastAsia="Calibri" w:hAnsiTheme="minorHAnsi" w:cstheme="minorHAnsi"/>
                <w:color w:val="FF0000"/>
                <w:sz w:val="16"/>
                <w:szCs w:val="16"/>
              </w:rPr>
            </w:pPr>
          </w:p>
          <w:tbl>
            <w:tblPr>
              <w:tblStyle w:val="Tabela-Siatka"/>
              <w:tblW w:w="10632" w:type="dxa"/>
              <w:tblBorders>
                <w:top w:val="single" w:sz="4" w:space="0" w:color="9CC2E5" w:themeColor="accent5" w:themeTint="99"/>
                <w:left w:val="none" w:sz="0" w:space="0" w:color="auto"/>
                <w:bottom w:val="single" w:sz="4" w:space="0" w:color="9CC2E5" w:themeColor="accent5" w:themeTint="99"/>
                <w:right w:val="none" w:sz="0" w:space="0" w:color="auto"/>
                <w:insideH w:val="single" w:sz="4" w:space="0" w:color="9CC2E5" w:themeColor="accent5" w:themeTint="99"/>
                <w:insideV w:val="none" w:sz="0" w:space="0" w:color="auto"/>
              </w:tblBorders>
              <w:tblLook w:val="04A0"/>
            </w:tblPr>
            <w:tblGrid>
              <w:gridCol w:w="2591"/>
              <w:gridCol w:w="1804"/>
              <w:gridCol w:w="6237"/>
            </w:tblGrid>
            <w:tr w:rsidR="00627D06" w:rsidRPr="006537F3" w:rsidTr="00D96924">
              <w:trPr>
                <w:trHeight w:val="247"/>
              </w:trPr>
              <w:tc>
                <w:tcPr>
                  <w:tcW w:w="2591" w:type="dxa"/>
                  <w:tcBorders>
                    <w:top w:val="nil"/>
                    <w:bottom w:val="single" w:sz="4" w:space="0" w:color="2E74B5" w:themeColor="accent5" w:themeShade="BF"/>
                  </w:tcBorders>
                </w:tcPr>
                <w:p w:rsidR="00627D06" w:rsidRPr="00814339" w:rsidRDefault="00627D06" w:rsidP="00627D06">
                  <w:pPr>
                    <w:ind w:left="456"/>
                    <w:rPr>
                      <w:rFonts w:asciiTheme="minorHAnsi" w:hAnsiTheme="minorHAnsi" w:cstheme="minorHAnsi"/>
                      <w:color w:val="1F3864" w:themeColor="accent1" w:themeShade="80"/>
                      <w:sz w:val="16"/>
                      <w:szCs w:val="16"/>
                    </w:rPr>
                  </w:pPr>
                  <w:r w:rsidRPr="00814339">
                    <w:rPr>
                      <w:rFonts w:asciiTheme="minorHAnsi" w:hAnsiTheme="minorHAnsi" w:cstheme="minorHAnsi"/>
                      <w:color w:val="1F3864" w:themeColor="accent1" w:themeShade="80"/>
                      <w:sz w:val="16"/>
                      <w:szCs w:val="16"/>
                    </w:rPr>
                    <w:t>WARUNKI PŁATNOŚCI SKŁADKI</w:t>
                  </w:r>
                </w:p>
              </w:tc>
              <w:tc>
                <w:tcPr>
                  <w:tcW w:w="1804" w:type="dxa"/>
                  <w:tcBorders>
                    <w:top w:val="nil"/>
                    <w:bottom w:val="single" w:sz="4" w:space="0" w:color="2E74B5" w:themeColor="accent5" w:themeShade="BF"/>
                  </w:tcBorders>
                </w:tcPr>
                <w:p w:rsidR="00627D06" w:rsidRPr="006537F3" w:rsidRDefault="00627D06" w:rsidP="00627D06">
                  <w:pPr>
                    <w:pStyle w:val="Akapitzlist"/>
                    <w:spacing w:after="0" w:line="240" w:lineRule="auto"/>
                    <w:ind w:left="360" w:right="743"/>
                    <w:jc w:val="both"/>
                    <w:rPr>
                      <w:rFonts w:asciiTheme="minorHAnsi" w:hAnsiTheme="minorHAnsi" w:cstheme="minorHAnsi"/>
                      <w:color w:val="1F3864" w:themeColor="accent1" w:themeShade="80"/>
                      <w:sz w:val="18"/>
                      <w:szCs w:val="18"/>
                    </w:rPr>
                  </w:pPr>
                </w:p>
              </w:tc>
              <w:tc>
                <w:tcPr>
                  <w:tcW w:w="6237" w:type="dxa"/>
                  <w:tcBorders>
                    <w:top w:val="nil"/>
                    <w:bottom w:val="single" w:sz="4" w:space="0" w:color="2E74B5" w:themeColor="accent5" w:themeShade="BF"/>
                  </w:tcBorders>
                </w:tcPr>
                <w:p w:rsidR="00627D06" w:rsidRDefault="00627D06" w:rsidP="00627D06">
                  <w:pPr>
                    <w:pStyle w:val="Akapitzlist"/>
                    <w:spacing w:after="0" w:line="240" w:lineRule="auto"/>
                    <w:ind w:left="360" w:right="-1"/>
                    <w:jc w:val="right"/>
                    <w:rPr>
                      <w:rFonts w:asciiTheme="minorHAnsi" w:hAnsiTheme="minorHAnsi" w:cstheme="minorHAnsi"/>
                      <w:bCs/>
                      <w:color w:val="1F3864" w:themeColor="accent1" w:themeShade="80"/>
                      <w:sz w:val="18"/>
                      <w:szCs w:val="18"/>
                    </w:rPr>
                  </w:pPr>
                  <w:r w:rsidRPr="006537F3">
                    <w:rPr>
                      <w:rFonts w:asciiTheme="minorHAnsi" w:hAnsiTheme="minorHAnsi" w:cstheme="minorHAnsi"/>
                      <w:bCs/>
                      <w:color w:val="1F3864" w:themeColor="accent1" w:themeShade="80"/>
                      <w:sz w:val="18"/>
                      <w:szCs w:val="18"/>
                    </w:rPr>
                    <w:t xml:space="preserve">Forma płatności: </w:t>
                  </w:r>
                  <w:sdt>
                    <w:sdtPr>
                      <w:rPr>
                        <w:rFonts w:asciiTheme="minorHAnsi" w:hAnsiTheme="minorHAnsi" w:cstheme="minorHAnsi"/>
                        <w:bCs/>
                        <w:color w:val="1F3864" w:themeColor="accent1" w:themeShade="80"/>
                        <w:sz w:val="18"/>
                        <w:szCs w:val="18"/>
                      </w:rPr>
                      <w:id w:val="-1454320530"/>
                    </w:sdtPr>
                    <w:sdtContent>
                      <w:r>
                        <w:rPr>
                          <w:rFonts w:ascii="MS Gothic" w:eastAsia="MS Gothic" w:hAnsi="MS Gothic" w:cstheme="minorHAnsi" w:hint="eastAsia"/>
                          <w:bCs/>
                          <w:color w:val="1F3864" w:themeColor="accent1" w:themeShade="80"/>
                          <w:sz w:val="18"/>
                          <w:szCs w:val="18"/>
                        </w:rPr>
                        <w:t>☒</w:t>
                      </w:r>
                    </w:sdtContent>
                  </w:sdt>
                  <w:r>
                    <w:rPr>
                      <w:rFonts w:asciiTheme="minorHAnsi" w:hAnsiTheme="minorHAnsi" w:cstheme="minorHAnsi"/>
                      <w:bCs/>
                      <w:color w:val="1F3864" w:themeColor="accent1" w:themeShade="80"/>
                      <w:sz w:val="18"/>
                      <w:szCs w:val="18"/>
                    </w:rPr>
                    <w:t>przelew</w:t>
                  </w:r>
                  <w:sdt>
                    <w:sdtPr>
                      <w:rPr>
                        <w:rFonts w:asciiTheme="minorHAnsi" w:hAnsiTheme="minorHAnsi" w:cstheme="minorHAnsi"/>
                        <w:bCs/>
                        <w:color w:val="1F3864" w:themeColor="accent1" w:themeShade="80"/>
                        <w:sz w:val="18"/>
                        <w:szCs w:val="18"/>
                      </w:rPr>
                      <w:id w:val="-524027134"/>
                    </w:sdtPr>
                    <w:sdtContent>
                      <w:r>
                        <w:rPr>
                          <w:rFonts w:ascii="MS Gothic" w:eastAsia="MS Gothic" w:hAnsi="MS Gothic" w:cstheme="minorHAnsi" w:hint="eastAsia"/>
                          <w:bCs/>
                          <w:color w:val="1F3864" w:themeColor="accent1" w:themeShade="80"/>
                          <w:sz w:val="18"/>
                          <w:szCs w:val="18"/>
                        </w:rPr>
                        <w:t>☒</w:t>
                      </w:r>
                    </w:sdtContent>
                  </w:sdt>
                  <w:r>
                    <w:rPr>
                      <w:rFonts w:asciiTheme="minorHAnsi" w:hAnsiTheme="minorHAnsi" w:cstheme="minorHAnsi"/>
                      <w:bCs/>
                      <w:color w:val="1F3864" w:themeColor="accent1" w:themeShade="80"/>
                      <w:sz w:val="18"/>
                      <w:szCs w:val="18"/>
                    </w:rPr>
                    <w:t>gotówka</w:t>
                  </w:r>
                </w:p>
                <w:p w:rsidR="00627D06" w:rsidRPr="009B6E5B" w:rsidRDefault="00627D06" w:rsidP="00627D06">
                  <w:pPr>
                    <w:pStyle w:val="Akapitzlist"/>
                    <w:spacing w:after="0" w:line="240" w:lineRule="auto"/>
                    <w:ind w:left="360" w:right="-1"/>
                    <w:jc w:val="right"/>
                    <w:rPr>
                      <w:rFonts w:asciiTheme="minorHAnsi" w:hAnsiTheme="minorHAnsi" w:cstheme="minorHAnsi"/>
                      <w:bCs/>
                      <w:i/>
                      <w:iCs/>
                      <w:color w:val="1F3864" w:themeColor="accent1" w:themeShade="80"/>
                      <w:sz w:val="16"/>
                      <w:szCs w:val="16"/>
                    </w:rPr>
                  </w:pPr>
                  <w:r w:rsidRPr="009B6E5B">
                    <w:rPr>
                      <w:rFonts w:asciiTheme="minorHAnsi" w:hAnsiTheme="minorHAnsi" w:cstheme="minorHAnsi"/>
                      <w:bCs/>
                      <w:i/>
                      <w:iCs/>
                      <w:color w:val="1F3864" w:themeColor="accent1" w:themeShade="80"/>
                      <w:sz w:val="16"/>
                      <w:szCs w:val="16"/>
                    </w:rPr>
                    <w:t xml:space="preserve">w zależności od formy zawarcia umowy ubezpieczenia (on-line, forma tradycyjna)  </w:t>
                  </w:r>
                </w:p>
                <w:p w:rsidR="00627D06" w:rsidRPr="006537F3" w:rsidRDefault="00627D06" w:rsidP="00627D06">
                  <w:pPr>
                    <w:pStyle w:val="Akapitzlist"/>
                    <w:spacing w:after="0" w:line="240" w:lineRule="auto"/>
                    <w:ind w:left="360" w:right="-1"/>
                    <w:jc w:val="right"/>
                    <w:rPr>
                      <w:rFonts w:asciiTheme="minorHAnsi" w:hAnsiTheme="minorHAnsi" w:cstheme="minorHAnsi"/>
                      <w:bCs/>
                      <w:color w:val="1F3864" w:themeColor="accent1" w:themeShade="80"/>
                      <w:sz w:val="18"/>
                      <w:szCs w:val="18"/>
                    </w:rPr>
                  </w:pPr>
                  <w:r w:rsidRPr="006537F3">
                    <w:rPr>
                      <w:rFonts w:asciiTheme="minorHAnsi" w:hAnsiTheme="minorHAnsi" w:cstheme="minorHAnsi"/>
                      <w:bCs/>
                      <w:color w:val="1F3864" w:themeColor="accent1" w:themeShade="80"/>
                      <w:sz w:val="18"/>
                      <w:szCs w:val="18"/>
                    </w:rPr>
                    <w:t xml:space="preserve">Kwota do zapłaty płatna: </w:t>
                  </w:r>
                  <w:sdt>
                    <w:sdtPr>
                      <w:rPr>
                        <w:rFonts w:asciiTheme="minorHAnsi" w:hAnsiTheme="minorHAnsi" w:cstheme="minorHAnsi"/>
                        <w:bCs/>
                        <w:color w:val="1F3864" w:themeColor="accent1" w:themeShade="80"/>
                        <w:sz w:val="18"/>
                        <w:szCs w:val="18"/>
                      </w:rPr>
                      <w:id w:val="-188689428"/>
                    </w:sdtPr>
                    <w:sdtContent>
                      <w:r>
                        <w:rPr>
                          <w:rFonts w:ascii="MS Gothic" w:eastAsia="MS Gothic" w:hAnsi="MS Gothic" w:cstheme="minorHAnsi" w:hint="eastAsia"/>
                          <w:bCs/>
                          <w:color w:val="1F3864" w:themeColor="accent1" w:themeShade="80"/>
                          <w:sz w:val="18"/>
                          <w:szCs w:val="18"/>
                        </w:rPr>
                        <w:t>☒</w:t>
                      </w:r>
                    </w:sdtContent>
                  </w:sdt>
                  <w:r w:rsidRPr="006537F3">
                    <w:rPr>
                      <w:rFonts w:asciiTheme="minorHAnsi" w:hAnsiTheme="minorHAnsi" w:cstheme="minorHAnsi"/>
                      <w:bCs/>
                      <w:color w:val="1F3864" w:themeColor="accent1" w:themeShade="80"/>
                      <w:sz w:val="18"/>
                      <w:szCs w:val="18"/>
                    </w:rPr>
                    <w:t xml:space="preserve">  jednorazowo    </w:t>
                  </w:r>
                </w:p>
              </w:tc>
            </w:tr>
            <w:tr w:rsidR="00627D06" w:rsidRPr="006537F3" w:rsidTr="00D96924">
              <w:trPr>
                <w:trHeight w:val="247"/>
              </w:trPr>
              <w:tc>
                <w:tcPr>
                  <w:tcW w:w="2591" w:type="dxa"/>
                  <w:tcBorders>
                    <w:top w:val="nil"/>
                    <w:bottom w:val="single" w:sz="4" w:space="0" w:color="2E74B5" w:themeColor="accent5" w:themeShade="BF"/>
                  </w:tcBorders>
                </w:tcPr>
                <w:p w:rsidR="00627D06" w:rsidRPr="00814339" w:rsidRDefault="00627D06" w:rsidP="00627D06">
                  <w:pPr>
                    <w:ind w:left="456"/>
                    <w:rPr>
                      <w:rFonts w:asciiTheme="minorHAnsi" w:hAnsiTheme="minorHAnsi" w:cstheme="minorHAnsi"/>
                      <w:color w:val="1F3864" w:themeColor="accent1" w:themeShade="80"/>
                      <w:sz w:val="16"/>
                      <w:szCs w:val="16"/>
                    </w:rPr>
                  </w:pPr>
                </w:p>
              </w:tc>
              <w:tc>
                <w:tcPr>
                  <w:tcW w:w="1804" w:type="dxa"/>
                  <w:tcBorders>
                    <w:top w:val="nil"/>
                    <w:bottom w:val="single" w:sz="4" w:space="0" w:color="2E74B5" w:themeColor="accent5" w:themeShade="BF"/>
                  </w:tcBorders>
                </w:tcPr>
                <w:p w:rsidR="00627D06" w:rsidRPr="006537F3" w:rsidRDefault="00627D06" w:rsidP="00627D06">
                  <w:pPr>
                    <w:pStyle w:val="Akapitzlist"/>
                    <w:spacing w:after="0" w:line="240" w:lineRule="auto"/>
                    <w:ind w:left="360" w:right="743"/>
                    <w:jc w:val="both"/>
                    <w:rPr>
                      <w:rFonts w:asciiTheme="minorHAnsi" w:hAnsiTheme="minorHAnsi" w:cstheme="minorHAnsi"/>
                      <w:color w:val="1F3864" w:themeColor="accent1" w:themeShade="80"/>
                      <w:sz w:val="18"/>
                      <w:szCs w:val="18"/>
                    </w:rPr>
                  </w:pPr>
                </w:p>
              </w:tc>
              <w:tc>
                <w:tcPr>
                  <w:tcW w:w="6237" w:type="dxa"/>
                  <w:tcBorders>
                    <w:top w:val="nil"/>
                    <w:bottom w:val="single" w:sz="4" w:space="0" w:color="2E74B5" w:themeColor="accent5" w:themeShade="BF"/>
                  </w:tcBorders>
                </w:tcPr>
                <w:p w:rsidR="00627D06" w:rsidRPr="006537F3" w:rsidRDefault="00627D06" w:rsidP="00627D06">
                  <w:pPr>
                    <w:pStyle w:val="Akapitzlist"/>
                    <w:spacing w:after="0" w:line="240" w:lineRule="auto"/>
                    <w:ind w:left="360" w:right="-1"/>
                    <w:jc w:val="right"/>
                    <w:rPr>
                      <w:rFonts w:asciiTheme="minorHAnsi" w:hAnsiTheme="minorHAnsi" w:cstheme="minorHAnsi"/>
                      <w:bCs/>
                      <w:color w:val="1F3864" w:themeColor="accent1" w:themeShade="80"/>
                      <w:sz w:val="18"/>
                      <w:szCs w:val="18"/>
                    </w:rPr>
                  </w:pPr>
                </w:p>
              </w:tc>
            </w:tr>
            <w:tr w:rsidR="00627D06" w:rsidRPr="006537F3" w:rsidTr="00D96924">
              <w:trPr>
                <w:trHeight w:val="247"/>
              </w:trPr>
              <w:tc>
                <w:tcPr>
                  <w:tcW w:w="2591" w:type="dxa"/>
                  <w:tcBorders>
                    <w:top w:val="single" w:sz="4" w:space="0" w:color="2E74B5" w:themeColor="accent5" w:themeShade="BF"/>
                    <w:bottom w:val="single" w:sz="4" w:space="0" w:color="2E74B5" w:themeColor="accent5" w:themeShade="BF"/>
                  </w:tcBorders>
                </w:tcPr>
                <w:p w:rsidR="00627D06" w:rsidRPr="00814339" w:rsidRDefault="00627D06" w:rsidP="00627D06">
                  <w:pPr>
                    <w:ind w:left="456"/>
                    <w:rPr>
                      <w:rFonts w:asciiTheme="minorHAnsi" w:hAnsiTheme="minorHAnsi" w:cstheme="minorHAnsi"/>
                      <w:color w:val="1F3864" w:themeColor="accent1" w:themeShade="80"/>
                      <w:sz w:val="16"/>
                      <w:szCs w:val="16"/>
                    </w:rPr>
                  </w:pPr>
                  <w:r w:rsidRPr="00814339">
                    <w:rPr>
                      <w:rFonts w:asciiTheme="minorHAnsi" w:hAnsiTheme="minorHAnsi" w:cstheme="minorHAnsi"/>
                      <w:color w:val="1F3864" w:themeColor="accent1" w:themeShade="80"/>
                      <w:sz w:val="16"/>
                      <w:szCs w:val="16"/>
                    </w:rPr>
                    <w:t>UDZIAŁY I WPISOWE*</w:t>
                  </w:r>
                </w:p>
              </w:tc>
              <w:tc>
                <w:tcPr>
                  <w:tcW w:w="1804" w:type="dxa"/>
                  <w:tcBorders>
                    <w:top w:val="single" w:sz="4" w:space="0" w:color="2E74B5" w:themeColor="accent5" w:themeShade="BF"/>
                    <w:bottom w:val="single" w:sz="4" w:space="0" w:color="2E74B5" w:themeColor="accent5" w:themeShade="BF"/>
                  </w:tcBorders>
                </w:tcPr>
                <w:p w:rsidR="00627D06" w:rsidRPr="006537F3" w:rsidRDefault="00627D06" w:rsidP="00627D06">
                  <w:pPr>
                    <w:pStyle w:val="Akapitzlist"/>
                    <w:spacing w:after="0" w:line="240" w:lineRule="auto"/>
                    <w:ind w:left="360" w:right="743"/>
                    <w:jc w:val="both"/>
                    <w:rPr>
                      <w:rFonts w:asciiTheme="minorHAnsi" w:hAnsiTheme="minorHAnsi" w:cstheme="minorHAnsi"/>
                      <w:color w:val="1F3864" w:themeColor="accent1" w:themeShade="80"/>
                      <w:sz w:val="18"/>
                      <w:szCs w:val="18"/>
                    </w:rPr>
                  </w:pPr>
                </w:p>
              </w:tc>
              <w:tc>
                <w:tcPr>
                  <w:tcW w:w="6237" w:type="dxa"/>
                  <w:tcBorders>
                    <w:top w:val="single" w:sz="4" w:space="0" w:color="2E74B5" w:themeColor="accent5" w:themeShade="BF"/>
                    <w:bottom w:val="single" w:sz="4" w:space="0" w:color="2E74B5" w:themeColor="accent5" w:themeShade="BF"/>
                  </w:tcBorders>
                </w:tcPr>
                <w:p w:rsidR="00627D06" w:rsidRPr="00AC46D0" w:rsidRDefault="00627D06" w:rsidP="00627D06">
                  <w:pPr>
                    <w:autoSpaceDE w:val="0"/>
                    <w:autoSpaceDN w:val="0"/>
                    <w:adjustRightInd w:val="0"/>
                    <w:jc w:val="both"/>
                    <w:rPr>
                      <w:rFonts w:asciiTheme="minorHAnsi" w:hAnsiTheme="minorHAnsi" w:cstheme="minorHAnsi"/>
                      <w:color w:val="1F3864" w:themeColor="accent1" w:themeShade="80"/>
                      <w:sz w:val="16"/>
                      <w:szCs w:val="16"/>
                    </w:rPr>
                  </w:pPr>
                  <w:r w:rsidRPr="00AC46D0">
                    <w:rPr>
                      <w:rFonts w:asciiTheme="minorHAnsi" w:hAnsiTheme="minorHAnsi" w:cstheme="minorHAnsi"/>
                      <w:color w:val="1F3864" w:themeColor="accent1" w:themeShade="80"/>
                      <w:sz w:val="16"/>
                      <w:szCs w:val="16"/>
                    </w:rPr>
                    <w:t>10 zł – udział członkowski</w:t>
                  </w:r>
                </w:p>
                <w:p w:rsidR="00627D06" w:rsidRPr="00AC46D0" w:rsidRDefault="00627D06" w:rsidP="00627D06">
                  <w:pPr>
                    <w:ind w:right="-567"/>
                    <w:rPr>
                      <w:rFonts w:asciiTheme="minorHAnsi" w:hAnsiTheme="minorHAnsi" w:cstheme="minorHAnsi"/>
                      <w:color w:val="1F3864" w:themeColor="accent1" w:themeShade="80"/>
                      <w:sz w:val="16"/>
                      <w:szCs w:val="16"/>
                    </w:rPr>
                  </w:pPr>
                  <w:r w:rsidRPr="00AC46D0">
                    <w:rPr>
                      <w:rFonts w:asciiTheme="minorHAnsi" w:hAnsiTheme="minorHAnsi" w:cstheme="minorHAnsi"/>
                      <w:color w:val="1F3864" w:themeColor="accent1" w:themeShade="80"/>
                      <w:sz w:val="16"/>
                      <w:szCs w:val="16"/>
                    </w:rPr>
                    <w:t>10 zł  ─ wpisowe</w:t>
                  </w:r>
                </w:p>
                <w:p w:rsidR="00627D06" w:rsidRPr="00AC46D0" w:rsidRDefault="00627D06" w:rsidP="00627D06">
                  <w:pPr>
                    <w:ind w:right="-567"/>
                    <w:rPr>
                      <w:rFonts w:asciiTheme="minorHAnsi" w:hAnsiTheme="minorHAnsi" w:cstheme="minorHAnsi"/>
                      <w:i/>
                      <w:iCs/>
                      <w:color w:val="1F3864" w:themeColor="accent1" w:themeShade="80"/>
                      <w:sz w:val="16"/>
                      <w:szCs w:val="16"/>
                    </w:rPr>
                  </w:pPr>
                  <w:r w:rsidRPr="00AC46D0">
                    <w:rPr>
                      <w:rFonts w:asciiTheme="minorHAnsi" w:hAnsiTheme="minorHAnsi" w:cstheme="minorHAnsi"/>
                      <w:i/>
                      <w:iCs/>
                      <w:color w:val="1F3864" w:themeColor="accent1" w:themeShade="80"/>
                      <w:sz w:val="16"/>
                      <w:szCs w:val="16"/>
                    </w:rPr>
                    <w:t>*nalicza się dodatkowo do składki, jeżeli Ubezpieczający w dniu zawierania umowy ubezpieczenia nie</w:t>
                  </w:r>
                </w:p>
                <w:p w:rsidR="00627D06" w:rsidRDefault="00627D06" w:rsidP="00627D06">
                  <w:pPr>
                    <w:ind w:right="-567"/>
                    <w:rPr>
                      <w:rFonts w:asciiTheme="minorHAnsi" w:hAnsiTheme="minorHAnsi" w:cstheme="minorHAnsi"/>
                      <w:i/>
                      <w:iCs/>
                      <w:color w:val="1F3864" w:themeColor="accent1" w:themeShade="80"/>
                      <w:sz w:val="16"/>
                      <w:szCs w:val="16"/>
                    </w:rPr>
                  </w:pPr>
                  <w:r w:rsidRPr="00AC46D0">
                    <w:rPr>
                      <w:rFonts w:asciiTheme="minorHAnsi" w:hAnsiTheme="minorHAnsi" w:cstheme="minorHAnsi"/>
                      <w:i/>
                      <w:iCs/>
                      <w:color w:val="1F3864" w:themeColor="accent1" w:themeShade="80"/>
                      <w:sz w:val="16"/>
                      <w:szCs w:val="16"/>
                    </w:rPr>
                    <w:t xml:space="preserve"> posiada czynnej polisy w TUZ Ubezpieczenia.</w:t>
                  </w:r>
                </w:p>
                <w:p w:rsidR="00627D06" w:rsidRPr="006537F3" w:rsidRDefault="00627D06" w:rsidP="00627D06">
                  <w:pPr>
                    <w:ind w:right="-567"/>
                    <w:rPr>
                      <w:rFonts w:asciiTheme="minorHAnsi" w:hAnsiTheme="minorHAnsi" w:cstheme="minorHAnsi"/>
                      <w:i/>
                      <w:iCs/>
                      <w:color w:val="1F3864" w:themeColor="accent1" w:themeShade="80"/>
                      <w:sz w:val="18"/>
                      <w:szCs w:val="18"/>
                    </w:rPr>
                  </w:pPr>
                  <w:r w:rsidRPr="00CD3A15">
                    <w:rPr>
                      <w:rFonts w:asciiTheme="minorHAnsi" w:hAnsiTheme="minorHAnsi" w:cstheme="minorHAnsi"/>
                      <w:i/>
                      <w:iCs/>
                      <w:color w:val="1F3864" w:themeColor="accent1" w:themeShade="80"/>
                      <w:sz w:val="16"/>
                      <w:szCs w:val="16"/>
                    </w:rPr>
                    <w:t>dotyczy wyłącznie ubezpieczenia OC dyrektora lub OC personelu</w:t>
                  </w:r>
                  <w:r>
                    <w:rPr>
                      <w:rFonts w:asciiTheme="minorHAnsi" w:hAnsiTheme="minorHAnsi" w:cstheme="minorHAnsi"/>
                      <w:i/>
                      <w:iCs/>
                      <w:color w:val="1F3864" w:themeColor="accent1" w:themeShade="80"/>
                      <w:sz w:val="16"/>
                      <w:szCs w:val="16"/>
                    </w:rPr>
                    <w:t xml:space="preserve"> placówki oświatowej</w:t>
                  </w:r>
                </w:p>
              </w:tc>
            </w:tr>
          </w:tbl>
          <w:p w:rsidR="00627D06" w:rsidRDefault="00627D06" w:rsidP="00627D06">
            <w:pPr>
              <w:ind w:right="29"/>
              <w:outlineLvl w:val="0"/>
              <w:rPr>
                <w:rFonts w:asciiTheme="minorHAnsi" w:hAnsiTheme="minorHAnsi" w:cstheme="minorHAnsi"/>
                <w:b/>
                <w:color w:val="1F3864" w:themeColor="accent1" w:themeShade="80"/>
                <w:sz w:val="18"/>
                <w:szCs w:val="18"/>
              </w:rPr>
            </w:pPr>
            <w:bookmarkStart w:id="4" w:name="_Hlk89784318"/>
          </w:p>
          <w:p w:rsidR="00627D06" w:rsidRPr="002E124E" w:rsidRDefault="00627D06" w:rsidP="00627D06">
            <w:pPr>
              <w:ind w:right="29"/>
              <w:outlineLvl w:val="0"/>
              <w:rPr>
                <w:rFonts w:asciiTheme="minorHAnsi" w:hAnsiTheme="minorHAnsi" w:cstheme="minorHAnsi"/>
                <w:b/>
                <w:color w:val="1F3864" w:themeColor="accent1" w:themeShade="80"/>
                <w:sz w:val="18"/>
                <w:szCs w:val="18"/>
              </w:rPr>
            </w:pPr>
            <w:r w:rsidRPr="00564024">
              <w:rPr>
                <w:rFonts w:asciiTheme="minorHAnsi" w:hAnsiTheme="minorHAnsi" w:cstheme="minorHAnsi"/>
                <w:b/>
                <w:color w:val="1F3864" w:themeColor="accent1" w:themeShade="80"/>
                <w:sz w:val="18"/>
                <w:szCs w:val="18"/>
              </w:rPr>
              <w:t xml:space="preserve">Wszystkie postanowienia, zawarte w zapytaniu ofertowym, na które nie udzielono jednoznacznej odpowiedzi w niniejszej </w:t>
            </w:r>
            <w:r>
              <w:rPr>
                <w:rFonts w:asciiTheme="minorHAnsi" w:hAnsiTheme="minorHAnsi" w:cstheme="minorHAnsi"/>
                <w:b/>
                <w:color w:val="1F3864" w:themeColor="accent1" w:themeShade="80"/>
                <w:sz w:val="18"/>
                <w:szCs w:val="18"/>
              </w:rPr>
              <w:t>O</w:t>
            </w:r>
            <w:r w:rsidRPr="00564024">
              <w:rPr>
                <w:rFonts w:asciiTheme="minorHAnsi" w:hAnsiTheme="minorHAnsi" w:cstheme="minorHAnsi"/>
                <w:b/>
                <w:color w:val="1F3864" w:themeColor="accent1" w:themeShade="80"/>
                <w:sz w:val="18"/>
                <w:szCs w:val="18"/>
              </w:rPr>
              <w:t>fercie nie mają zastosowania.</w:t>
            </w:r>
          </w:p>
          <w:p w:rsidR="00627D06" w:rsidRPr="002E124E" w:rsidRDefault="00627D06" w:rsidP="00627D06">
            <w:pPr>
              <w:ind w:left="-567" w:right="-1"/>
              <w:contextualSpacing/>
              <w:rPr>
                <w:rFonts w:asciiTheme="minorHAnsi" w:eastAsia="Calibri" w:hAnsiTheme="minorHAnsi" w:cstheme="minorHAnsi"/>
                <w:i/>
                <w:color w:val="1F3864" w:themeColor="accent1" w:themeShade="80"/>
                <w:sz w:val="18"/>
              </w:rPr>
            </w:pPr>
          </w:p>
          <w:p w:rsidR="00627D06" w:rsidRPr="002E124E" w:rsidRDefault="00627D06" w:rsidP="00627D06">
            <w:pPr>
              <w:shd w:val="clear" w:color="auto" w:fill="2F5496" w:themeFill="accent1" w:themeFillShade="BF"/>
              <w:ind w:right="6549"/>
              <w:contextualSpacing/>
              <w:rPr>
                <w:rFonts w:asciiTheme="minorHAnsi" w:eastAsia="Calibri" w:hAnsiTheme="minorHAnsi" w:cstheme="minorHAnsi"/>
                <w:b/>
                <w:bCs/>
                <w:iCs/>
                <w:color w:val="FFFFFF" w:themeColor="background1"/>
                <w:sz w:val="18"/>
              </w:rPr>
            </w:pPr>
            <w:r>
              <w:rPr>
                <w:rFonts w:asciiTheme="minorHAnsi" w:eastAsia="Calibri" w:hAnsiTheme="minorHAnsi" w:cstheme="minorHAnsi"/>
                <w:b/>
                <w:bCs/>
                <w:iCs/>
                <w:color w:val="FFFFFF" w:themeColor="background1"/>
                <w:sz w:val="18"/>
              </w:rPr>
              <w:t>OFERTĘ OPRACOWAŁ/ŁA─</w:t>
            </w:r>
            <w:r w:rsidRPr="002E124E">
              <w:rPr>
                <w:rFonts w:asciiTheme="minorHAnsi" w:eastAsia="Calibri" w:hAnsiTheme="minorHAnsi" w:cstheme="minorHAnsi"/>
                <w:b/>
                <w:bCs/>
                <w:iCs/>
                <w:color w:val="FFFFFF" w:themeColor="background1"/>
                <w:sz w:val="18"/>
              </w:rPr>
              <w:t xml:space="preserve"> DANE KONTAKTOWE</w:t>
            </w:r>
          </w:p>
          <w:bookmarkEnd w:id="4" w:displacedByCustomXml="next"/>
          <w:sdt>
            <w:sdtPr>
              <w:rPr>
                <w:rFonts w:asciiTheme="minorHAnsi" w:hAnsiTheme="minorHAnsi" w:cstheme="minorHAnsi"/>
                <w:sz w:val="18"/>
                <w:szCs w:val="18"/>
                <w:lang w:eastAsia="zh-CN"/>
              </w:rPr>
              <w:alias w:val="Wybierz osobę"/>
              <w:tag w:val="Wybierz osobę"/>
              <w:id w:val="562064108"/>
              <w:comboBox>
                <w:listItem w:value="Wybierz osobę"/>
                <w:listItem w:displayText="e-mail: dariusz.tobiasz@tuz.pl  kom: +48 605 990 528" w:value="e-mail: dariusz.tobiasz@tuz.pl  kom: +48 605 990 528"/>
                <w:listItem w:displayText="e-mail: cezary.straczek@tuz.pl kom: +48 603 331 728" w:value="e-mail: cezary.straczek@tuz.pl kom: +48 603 331 728"/>
                <w:listItem w:displayText="e-mail: aneta.szubinska@tuz.pl kom: +48 603 331 673" w:value="e-mail: aneta.szubinska@tuz.pl kom: +48 603 331 673"/>
                <w:listItem w:displayText="e-mail: monika.wolnicka@tuz.pl kom: + 48 799 083 247" w:value="e-mail: monika.wolnicka@tuz.pl kom: + 48 799 083 247"/>
                <w:listItem w:displayText="e-mail: arkadiusz.marczuk@tuz.pl  kom: +48 722 090 147" w:value="e-mail: arkadiusz.marczuk@tuz.pl  kom: +48 722 090 147"/>
                <w:listItem w:displayText="e-mail: katarzyna.ziembicka@tuz.pl kom: +48 722 080 324" w:value="e-mail: katarzyna.ziembicka@tuz.pl kom: +48 722 080 324"/>
                <w:listItem w:displayText="e-mail: grazyna.bialczak@tuz.pl kom:+48 693 604 271" w:value="e-mail: grazyna.bialczak@tuz.pl kom:+48 693 604 271"/>
              </w:comboBox>
            </w:sdtPr>
            <w:sdtContent>
              <w:p w:rsidR="00627D06" w:rsidRPr="001F2014" w:rsidRDefault="00381717" w:rsidP="00627D06">
                <w:pPr>
                  <w:rPr>
                    <w:rFonts w:asciiTheme="minorHAnsi" w:hAnsiTheme="minorHAnsi" w:cstheme="minorHAnsi"/>
                    <w:sz w:val="18"/>
                    <w:szCs w:val="18"/>
                    <w:lang w:eastAsia="zh-CN"/>
                  </w:rPr>
                </w:pPr>
                <w:r>
                  <w:rPr>
                    <w:rFonts w:asciiTheme="minorHAnsi" w:hAnsiTheme="minorHAnsi" w:cstheme="minorHAnsi"/>
                    <w:sz w:val="18"/>
                    <w:szCs w:val="18"/>
                    <w:lang w:eastAsia="zh-CN"/>
                  </w:rPr>
                  <w:t>e-mail: bogdanszewczyk@op.pl Tel.501-186-484</w:t>
                </w:r>
              </w:p>
            </w:sdtContent>
          </w:sdt>
          <w:p w:rsidR="00627D06" w:rsidRPr="001F2014" w:rsidRDefault="00627D06" w:rsidP="00627D06">
            <w:pPr>
              <w:rPr>
                <w:rFonts w:asciiTheme="minorHAnsi" w:hAnsiTheme="minorHAnsi" w:cstheme="minorHAnsi"/>
                <w:sz w:val="18"/>
                <w:szCs w:val="18"/>
                <w:lang w:eastAsia="zh-CN"/>
              </w:rPr>
            </w:pPr>
          </w:p>
          <w:p w:rsidR="003557EA" w:rsidRDefault="003557EA" w:rsidP="00CC4BB3">
            <w:pPr>
              <w:ind w:left="1125" w:right="178"/>
              <w:jc w:val="both"/>
              <w:rPr>
                <w:rFonts w:asciiTheme="minorHAnsi" w:eastAsia="Calibri" w:hAnsiTheme="minorHAnsi" w:cstheme="minorHAnsi"/>
                <w:color w:val="002060"/>
                <w:sz w:val="18"/>
                <w:szCs w:val="18"/>
              </w:rPr>
            </w:pPr>
          </w:p>
          <w:p w:rsidR="003557EA" w:rsidRDefault="003557EA" w:rsidP="00CC4BB3">
            <w:pPr>
              <w:ind w:left="1125" w:right="178"/>
              <w:jc w:val="both"/>
              <w:rPr>
                <w:rFonts w:asciiTheme="minorHAnsi" w:eastAsia="Calibri" w:hAnsiTheme="minorHAnsi" w:cstheme="minorHAnsi"/>
                <w:color w:val="002060"/>
                <w:sz w:val="18"/>
                <w:szCs w:val="18"/>
              </w:rPr>
            </w:pPr>
          </w:p>
          <w:p w:rsidR="003557EA" w:rsidRDefault="003557EA" w:rsidP="00CC4BB3">
            <w:pPr>
              <w:ind w:left="1125" w:right="178"/>
              <w:jc w:val="both"/>
              <w:rPr>
                <w:rFonts w:asciiTheme="minorHAnsi" w:eastAsia="Calibri" w:hAnsiTheme="minorHAnsi" w:cstheme="minorHAnsi"/>
                <w:color w:val="002060"/>
                <w:sz w:val="18"/>
                <w:szCs w:val="18"/>
              </w:rPr>
            </w:pPr>
          </w:p>
          <w:p w:rsidR="003557EA" w:rsidRDefault="003557EA" w:rsidP="00CC4BB3">
            <w:pPr>
              <w:ind w:left="1125" w:right="178"/>
              <w:jc w:val="both"/>
              <w:rPr>
                <w:rFonts w:asciiTheme="minorHAnsi" w:eastAsia="Calibri" w:hAnsiTheme="minorHAnsi" w:cstheme="minorHAnsi"/>
                <w:color w:val="002060"/>
                <w:sz w:val="18"/>
                <w:szCs w:val="18"/>
              </w:rPr>
            </w:pPr>
          </w:p>
          <w:p w:rsidR="003557EA" w:rsidRDefault="003557EA" w:rsidP="00CC4BB3">
            <w:pPr>
              <w:ind w:left="1125" w:right="178"/>
              <w:jc w:val="both"/>
              <w:rPr>
                <w:rFonts w:asciiTheme="minorHAnsi" w:eastAsia="Calibri" w:hAnsiTheme="minorHAnsi" w:cstheme="minorHAnsi"/>
                <w:color w:val="002060"/>
                <w:sz w:val="18"/>
                <w:szCs w:val="18"/>
              </w:rPr>
            </w:pPr>
          </w:p>
          <w:p w:rsidR="006F7DBC" w:rsidRPr="008014EF" w:rsidRDefault="006F7DBC" w:rsidP="00CC4BB3">
            <w:pPr>
              <w:ind w:left="1125" w:right="178"/>
              <w:jc w:val="both"/>
              <w:rPr>
                <w:rFonts w:asciiTheme="minorHAnsi" w:eastAsia="Calibri" w:hAnsiTheme="minorHAnsi" w:cstheme="minorHAnsi"/>
                <w:color w:val="002060"/>
                <w:sz w:val="18"/>
                <w:szCs w:val="18"/>
              </w:rPr>
            </w:pPr>
          </w:p>
        </w:tc>
      </w:tr>
    </w:tbl>
    <w:p w:rsidR="0038675A" w:rsidRPr="008014EF" w:rsidRDefault="0038675A" w:rsidP="00493169">
      <w:pPr>
        <w:ind w:left="-567"/>
        <w:rPr>
          <w:rFonts w:ascii="Arial" w:hAnsi="Arial" w:cs="Arial"/>
          <w:b/>
          <w:color w:val="002060"/>
          <w:sz w:val="16"/>
          <w:szCs w:val="16"/>
        </w:rPr>
      </w:pPr>
      <w:bookmarkStart w:id="5" w:name="_Hlk73453020"/>
      <w:bookmarkEnd w:id="0"/>
      <w:r w:rsidRPr="008014EF">
        <w:rPr>
          <w:rFonts w:ascii="Arial" w:hAnsi="Arial" w:cs="Arial"/>
          <w:b/>
          <w:color w:val="002060"/>
          <w:sz w:val="16"/>
          <w:szCs w:val="16"/>
        </w:rPr>
        <w:lastRenderedPageBreak/>
        <w:t>KLAUZULE INFORMACYINE</w:t>
      </w:r>
    </w:p>
    <w:tbl>
      <w:tblPr>
        <w:tblW w:w="10281" w:type="dxa"/>
        <w:tblInd w:w="-57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0" w:type="dxa"/>
          <w:right w:w="0" w:type="dxa"/>
        </w:tblCellMar>
        <w:tblLook w:val="04A0"/>
      </w:tblPr>
      <w:tblGrid>
        <w:gridCol w:w="2769"/>
        <w:gridCol w:w="7512"/>
      </w:tblGrid>
      <w:tr w:rsidR="008014EF" w:rsidRPr="003E40E3" w:rsidTr="00F1113C">
        <w:trPr>
          <w:trHeight w:val="169"/>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Administrator danych</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 xml:space="preserve">Administratorem Pani/Pana danych osobowych jest TUZ Towarzystwo Ubezpieczeń Wzajemnych, z siedzibą w Warszawie, </w:t>
            </w:r>
            <w:r w:rsidR="00033651" w:rsidRPr="003E40E3">
              <w:rPr>
                <w:rFonts w:asciiTheme="minorHAnsi" w:hAnsiTheme="minorHAnsi" w:cstheme="minorHAnsi"/>
                <w:color w:val="002060"/>
                <w:sz w:val="14"/>
                <w:szCs w:val="14"/>
              </w:rPr>
              <w:br/>
            </w:r>
            <w:r w:rsidRPr="003E40E3">
              <w:rPr>
                <w:rFonts w:asciiTheme="minorHAnsi" w:hAnsiTheme="minorHAnsi" w:cstheme="minorHAnsi"/>
                <w:color w:val="002060"/>
                <w:sz w:val="14"/>
                <w:szCs w:val="14"/>
              </w:rPr>
              <w:t xml:space="preserve">ul. </w:t>
            </w:r>
            <w:r w:rsidR="00033651" w:rsidRPr="003E40E3">
              <w:rPr>
                <w:rFonts w:asciiTheme="minorHAnsi" w:hAnsiTheme="minorHAnsi" w:cstheme="minorHAnsi"/>
                <w:color w:val="002060"/>
                <w:sz w:val="14"/>
                <w:szCs w:val="14"/>
              </w:rPr>
              <w:t>Domaniewska 41,02-672</w:t>
            </w:r>
            <w:r w:rsidRPr="003E40E3">
              <w:rPr>
                <w:rFonts w:asciiTheme="minorHAnsi" w:hAnsiTheme="minorHAnsi" w:cstheme="minorHAnsi"/>
                <w:color w:val="002060"/>
                <w:sz w:val="14"/>
                <w:szCs w:val="14"/>
              </w:rPr>
              <w:t>Warszawa (dalej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w:t>
            </w:r>
          </w:p>
        </w:tc>
      </w:tr>
      <w:tr w:rsidR="008014EF" w:rsidRPr="003E40E3" w:rsidTr="00F1113C">
        <w:trPr>
          <w:trHeight w:val="401"/>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Dane kontaktowe</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 xml:space="preserve">Z TUZ </w:t>
            </w:r>
            <w:r w:rsidR="00033651" w:rsidRPr="003E40E3">
              <w:rPr>
                <w:rFonts w:asciiTheme="minorHAnsi" w:hAnsiTheme="minorHAnsi" w:cstheme="minorHAnsi"/>
                <w:color w:val="002060"/>
                <w:sz w:val="14"/>
                <w:szCs w:val="14"/>
              </w:rPr>
              <w:t xml:space="preserve">TUW </w:t>
            </w:r>
            <w:r w:rsidRPr="003E40E3">
              <w:rPr>
                <w:rFonts w:asciiTheme="minorHAnsi" w:hAnsiTheme="minorHAnsi" w:cstheme="minorHAnsi"/>
                <w:color w:val="002060"/>
                <w:sz w:val="14"/>
                <w:szCs w:val="14"/>
              </w:rPr>
              <w:t xml:space="preserve">można skontaktować się poprzez adres e-mail: </w:t>
            </w:r>
            <w:hyperlink r:id="rId8" w:history="1">
              <w:r w:rsidRPr="003E40E3">
                <w:rPr>
                  <w:rFonts w:asciiTheme="minorHAnsi" w:hAnsiTheme="minorHAnsi" w:cstheme="minorHAnsi"/>
                  <w:color w:val="002060"/>
                  <w:sz w:val="14"/>
                  <w:szCs w:val="14"/>
                </w:rPr>
                <w:t>centrala@tuz.pl</w:t>
              </w:r>
            </w:hyperlink>
            <w:r w:rsidRPr="003E40E3">
              <w:rPr>
                <w:rFonts w:asciiTheme="minorHAnsi" w:hAnsiTheme="minorHAnsi" w:cstheme="minorHAnsi"/>
                <w:color w:val="002060"/>
                <w:sz w:val="14"/>
                <w:szCs w:val="14"/>
              </w:rPr>
              <w:t>, lub pisemnie (adres siedziby administratora). W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 xml:space="preserve"> wyznaczony jest Inspektor Ochrony Danych, z którym można się skontaktować poprzez email: </w:t>
            </w:r>
            <w:hyperlink r:id="rId9" w:history="1">
              <w:r w:rsidRPr="003E40E3">
                <w:rPr>
                  <w:rFonts w:asciiTheme="minorHAnsi" w:hAnsiTheme="minorHAnsi" w:cstheme="minorHAnsi"/>
                  <w:color w:val="002060"/>
                  <w:sz w:val="14"/>
                  <w:szCs w:val="14"/>
                </w:rPr>
                <w:t>iod@tuz.pl</w:t>
              </w:r>
            </w:hyperlink>
            <w:r w:rsidRPr="003E40E3">
              <w:rPr>
                <w:rFonts w:asciiTheme="minorHAnsi" w:hAnsiTheme="minorHAnsi" w:cstheme="minorHAnsi"/>
                <w:color w:val="002060"/>
                <w:sz w:val="14"/>
                <w:szCs w:val="14"/>
              </w:rPr>
              <w:t>, lub pisemnie (adres siedziby administratora). Z Inspektorem Ochrony Danych można kontaktować się we wszystkich sprawach dotyczących przetwarzania danych osobowych oraz korzystania z praw związanych z przetwarzaniem danych.</w:t>
            </w:r>
          </w:p>
        </w:tc>
      </w:tr>
      <w:tr w:rsidR="008014EF" w:rsidRPr="003E40E3" w:rsidTr="003E40E3">
        <w:trPr>
          <w:trHeight w:val="560"/>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Cele przetwarzania oraz podstawa prawna przetwarzania</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 xml:space="preserve">Pani/Pana dane będą przetwarzane w celu: </w:t>
            </w:r>
            <w:r w:rsidRPr="003E40E3">
              <w:rPr>
                <w:rFonts w:asciiTheme="minorHAnsi" w:hAnsiTheme="minorHAnsi" w:cstheme="minorHAnsi"/>
                <w:color w:val="002060"/>
                <w:sz w:val="14"/>
                <w:szCs w:val="14"/>
              </w:rPr>
              <w:br/>
              <w:t>1. Zawarcia i wykonania umowy ubezpieczenia, w tym dokonania oceny ryzyka ubezpieczeniowego – podstawą prawną przetwarzania jest niezbędność przetwarzania danych do zawarcia i wykonywania umowy;</w:t>
            </w:r>
            <w:r w:rsidRPr="003E40E3">
              <w:rPr>
                <w:rFonts w:asciiTheme="minorHAnsi" w:hAnsiTheme="minorHAnsi" w:cstheme="minorHAnsi"/>
                <w:color w:val="002060"/>
                <w:sz w:val="14"/>
                <w:szCs w:val="14"/>
              </w:rPr>
              <w:br/>
              <w:t xml:space="preserve">2. Oceny ryzyka ubezpieczeniowego w sposób zautomatyzowany w ramach profilowania klientów przed zawarciem umowy – podstawą prawną przetwarzania jest niezbędność przetwarzania danych do zawarcia i wykonywania umowy; </w:t>
            </w:r>
            <w:r w:rsidRPr="003E40E3">
              <w:rPr>
                <w:rFonts w:asciiTheme="minorHAnsi" w:hAnsiTheme="minorHAnsi" w:cstheme="minorHAnsi"/>
                <w:color w:val="002060"/>
                <w:sz w:val="14"/>
                <w:szCs w:val="14"/>
              </w:rPr>
              <w:br/>
              <w:t>3. Powadzenia marketingu bezpośredniego produktów i usług własnych administratora, w tym w celach analitycznych i profilowania – podstawą prawną przetwarzania danych jest niezbędność przetwarzania do realizacji pra</w:t>
            </w:r>
            <w:r w:rsidR="00033651" w:rsidRPr="003E40E3">
              <w:rPr>
                <w:rFonts w:asciiTheme="minorHAnsi" w:hAnsiTheme="minorHAnsi" w:cstheme="minorHAnsi"/>
                <w:color w:val="002060"/>
                <w:sz w:val="14"/>
                <w:szCs w:val="14"/>
              </w:rPr>
              <w:t xml:space="preserve">wnie uzasadnionego </w:t>
            </w:r>
            <w:r w:rsidR="00033651" w:rsidRPr="003E40E3">
              <w:rPr>
                <w:rFonts w:asciiTheme="minorHAnsi" w:hAnsiTheme="minorHAnsi" w:cstheme="minorHAnsi"/>
                <w:color w:val="002060"/>
                <w:sz w:val="14"/>
                <w:szCs w:val="14"/>
              </w:rPr>
              <w:lastRenderedPageBreak/>
              <w:t>interesu TUZ TUW,</w:t>
            </w:r>
            <w:r w:rsidRPr="003E40E3">
              <w:rPr>
                <w:rFonts w:asciiTheme="minorHAnsi" w:hAnsiTheme="minorHAnsi" w:cstheme="minorHAnsi"/>
                <w:color w:val="002060"/>
                <w:sz w:val="14"/>
                <w:szCs w:val="14"/>
              </w:rPr>
              <w:t xml:space="preserve"> którym jest prowadzenie marketingu bezpośredniego swoich usług;</w:t>
            </w:r>
            <w:r w:rsidRPr="003E40E3">
              <w:rPr>
                <w:rFonts w:asciiTheme="minorHAnsi" w:hAnsiTheme="minorHAnsi" w:cstheme="minorHAnsi"/>
                <w:color w:val="002060"/>
                <w:sz w:val="14"/>
                <w:szCs w:val="14"/>
              </w:rPr>
              <w:br/>
              <w:t xml:space="preserve">4. Powadzenia marketingu bezpośredniego produktów i usług własnych administratora, w tym w celach analitycznych i profilowania, po zakończeniu umowy ubezpieczenia - podstawą prawną przetwarzania danych jest Pani/Pana zgoda, a w razie nieudzielenia zgody dane osobowe nie są przetwarzane w tym celu; </w:t>
            </w:r>
            <w:r w:rsidRPr="003E40E3">
              <w:rPr>
                <w:rFonts w:asciiTheme="minorHAnsi" w:hAnsiTheme="minorHAnsi" w:cstheme="minorHAnsi"/>
                <w:color w:val="002060"/>
                <w:sz w:val="14"/>
                <w:szCs w:val="14"/>
              </w:rPr>
              <w:br/>
              <w:t>5. Dochodzenia i obsługi roszczeń związanych z zawartą umową ubezpieczenia – podstawą prawną przetwarzania danych jest niezbędność przetwarzania do realizacji prawnie uzasadnionego interesu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 którym jest możliwość dochodzenia roszczeń przez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w:t>
            </w:r>
            <w:r w:rsidRPr="003E40E3">
              <w:rPr>
                <w:rFonts w:asciiTheme="minorHAnsi" w:hAnsiTheme="minorHAnsi" w:cstheme="minorHAnsi"/>
                <w:color w:val="002060"/>
                <w:sz w:val="14"/>
                <w:szCs w:val="14"/>
              </w:rPr>
              <w:br/>
              <w:t>6. Podejmowania czynności w związku z przeciwdziałaniem przestępstwom ubezpieczeniowym – podstawą prawną przetwarzania danych jest niezbędność przetwarzania do realizacji prawnie uzasadnionego interesu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 którym jest możliwość przeciwdziałania i ściganie przestępstw popełnianych na szkodę zakładu ubezpieczeń.</w:t>
            </w:r>
            <w:r w:rsidRPr="003E40E3">
              <w:rPr>
                <w:rFonts w:asciiTheme="minorHAnsi" w:hAnsiTheme="minorHAnsi" w:cstheme="minorHAnsi"/>
                <w:color w:val="002060"/>
                <w:sz w:val="14"/>
                <w:szCs w:val="14"/>
              </w:rPr>
              <w:br/>
              <w:t>7. Wykonania umów reasekuracyjnych, zawartych przez TUZ TUW z  zakładami reasekuracji – podstawą prawną przetwarzania danych jest niezbędność przetwarzania do realizacji prawnie uzasadnionego interesu TUZ, którym jest możliwość wykonywania umów reasekuracyjnych zawartych przez TUZ TUW oraz art. 35 ust. 2 pkt 21 i 22 Ustawy o działalności ube</w:t>
            </w:r>
            <w:r w:rsidR="00033651" w:rsidRPr="003E40E3">
              <w:rPr>
                <w:rFonts w:asciiTheme="minorHAnsi" w:hAnsiTheme="minorHAnsi" w:cstheme="minorHAnsi"/>
                <w:color w:val="002060"/>
                <w:sz w:val="14"/>
                <w:szCs w:val="14"/>
              </w:rPr>
              <w:t>zpieczeniowej i reasekuracyjnej.</w:t>
            </w:r>
          </w:p>
        </w:tc>
      </w:tr>
      <w:tr w:rsidR="008014EF" w:rsidRPr="003E40E3" w:rsidTr="003E40E3">
        <w:trPr>
          <w:trHeight w:val="416"/>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lastRenderedPageBreak/>
              <w:t>Okres przechowywania danych</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 xml:space="preserve">Pani/Pana dane osobowe będą przechowywane do momentu przedawnienia roszczeń z tytułu umowy ubezpieczenia lub do momentu wygaśnięcia obowiązku przechowywania danych wynikającego z przepisów prawa, w szczególności obowiązku przechowywania dokumentów księgowych dotyczących umowy ubezpieczenia. </w:t>
            </w:r>
            <w:r w:rsidRPr="003E40E3">
              <w:rPr>
                <w:rFonts w:asciiTheme="minorHAnsi" w:hAnsiTheme="minorHAnsi" w:cstheme="minorHAnsi"/>
                <w:color w:val="002060"/>
                <w:sz w:val="14"/>
                <w:szCs w:val="14"/>
              </w:rPr>
              <w:br/>
              <w:t>TUZ przestanie wcześniej przetwarzać dane wykorzystywane w celu powadzenia marketingu bezpośredniego produktów i usług własnych, w tym w celach analitycznych i profilowania, jeżeli zgłosi Pani/Pan sprzeciw lub wycofa zgodę w tym zakresie.</w:t>
            </w:r>
          </w:p>
        </w:tc>
      </w:tr>
      <w:tr w:rsidR="008014EF" w:rsidRPr="003E40E3" w:rsidTr="00F1113C">
        <w:trPr>
          <w:trHeight w:val="555"/>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Odbiorcy danych</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 xml:space="preserve">Pani/Pana dane mogą być przekazywane podmiotom przetwarzającym dane osobowe na zlecenie TUZ </w:t>
            </w:r>
            <w:r w:rsidR="00033651" w:rsidRPr="003E40E3">
              <w:rPr>
                <w:rFonts w:asciiTheme="minorHAnsi" w:hAnsiTheme="minorHAnsi" w:cstheme="minorHAnsi"/>
                <w:color w:val="002060"/>
                <w:sz w:val="14"/>
                <w:szCs w:val="14"/>
              </w:rPr>
              <w:t xml:space="preserve">TUW, </w:t>
            </w:r>
            <w:r w:rsidRPr="003E40E3">
              <w:rPr>
                <w:rFonts w:asciiTheme="minorHAnsi" w:hAnsiTheme="minorHAnsi" w:cstheme="minorHAnsi"/>
                <w:color w:val="002060"/>
                <w:sz w:val="14"/>
                <w:szCs w:val="14"/>
              </w:rPr>
              <w:t>m.in. dostawcom usług IT, agencjom marketingowym – przy czym takie podmioty przetwarzają dane na podstawie umowy z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 xml:space="preserve"> i wyłącznie zgodnie z poleceniami administratora. Także Pani/Pana dane mogą być udostępnione zakładom reasekuracji - na podstawie zawartych umów reasekuracji, a także innym podmiotom na podstawie przepisów prawa. Dodatkowo, dane mogą być przekazane, za wyraźną Pani/ Pana zgodą, podmiotom współpracującym z TUZ</w:t>
            </w:r>
            <w:r w:rsidR="00033651" w:rsidRPr="003E40E3">
              <w:rPr>
                <w:rFonts w:asciiTheme="minorHAnsi" w:hAnsiTheme="minorHAnsi" w:cstheme="minorHAnsi"/>
                <w:color w:val="002060"/>
                <w:sz w:val="14"/>
                <w:szCs w:val="14"/>
              </w:rPr>
              <w:t xml:space="preserve"> TUW</w:t>
            </w:r>
            <w:r w:rsidRPr="003E40E3">
              <w:rPr>
                <w:rFonts w:asciiTheme="minorHAnsi" w:hAnsiTheme="minorHAnsi" w:cstheme="minorHAnsi"/>
                <w:color w:val="002060"/>
                <w:sz w:val="14"/>
                <w:szCs w:val="14"/>
              </w:rPr>
              <w:t xml:space="preserve"> - w celach marketingowych, określonych we właściwych klauzulach zgód.</w:t>
            </w:r>
          </w:p>
        </w:tc>
      </w:tr>
      <w:tr w:rsidR="008014EF" w:rsidRPr="003E40E3" w:rsidTr="00F1113C">
        <w:trPr>
          <w:trHeight w:val="691"/>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Prawa osoby, której dane dotyczą</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Przysługuje Pani/Panu prawo dostępu do Pani/Pana danych oraz prawo żądania ich sprostowania, usunięcia, ograniczenia przetwarzania oraz wyrażenia sprzeciwu / odwołania zgody wobec przetwarzania Pani/Pana danych osobowych na potrzeby marketingu bezpośredniego, w tym profilowania oraz udostępniania innym administratorom.</w:t>
            </w:r>
            <w:r w:rsidRPr="003E40E3">
              <w:rPr>
                <w:rFonts w:asciiTheme="minorHAnsi" w:hAnsiTheme="minorHAnsi" w:cstheme="minorHAnsi"/>
                <w:color w:val="002060"/>
                <w:sz w:val="14"/>
                <w:szCs w:val="14"/>
              </w:rPr>
              <w:br/>
              <w:t xml:space="preserve">Odwołanie zgody lub wyrażenie sprzeciwu nie ma wpływu na zgodność z prawem przetwarzania, którego dokonano na podstawie zgody przed jej wycofaniem. </w:t>
            </w:r>
            <w:r w:rsidRPr="003E40E3">
              <w:rPr>
                <w:rFonts w:asciiTheme="minorHAnsi" w:hAnsiTheme="minorHAnsi" w:cstheme="minorHAnsi"/>
                <w:color w:val="002060"/>
                <w:sz w:val="14"/>
                <w:szCs w:val="14"/>
              </w:rPr>
              <w:br/>
              <w:t xml:space="preserve">Przysługuje Pani/Panu prawo do przenoszenia danych osobowych, tj. do otrzymania od TUZ </w:t>
            </w:r>
            <w:r w:rsidR="00033651" w:rsidRPr="003E40E3">
              <w:rPr>
                <w:rFonts w:asciiTheme="minorHAnsi" w:hAnsiTheme="minorHAnsi" w:cstheme="minorHAnsi"/>
                <w:color w:val="002060"/>
                <w:sz w:val="14"/>
                <w:szCs w:val="14"/>
              </w:rPr>
              <w:t xml:space="preserve">TUW </w:t>
            </w:r>
            <w:r w:rsidRPr="003E40E3">
              <w:rPr>
                <w:rFonts w:asciiTheme="minorHAnsi" w:hAnsiTheme="minorHAnsi" w:cstheme="minorHAnsi"/>
                <w:color w:val="002060"/>
                <w:sz w:val="14"/>
                <w:szCs w:val="14"/>
              </w:rPr>
              <w:t xml:space="preserve">Pani/Pana danych osobowych, </w:t>
            </w:r>
            <w:r w:rsidR="00033651" w:rsidRPr="003E40E3">
              <w:rPr>
                <w:rFonts w:asciiTheme="minorHAnsi" w:hAnsiTheme="minorHAnsi" w:cstheme="minorHAnsi"/>
                <w:color w:val="002060"/>
                <w:sz w:val="14"/>
                <w:szCs w:val="14"/>
              </w:rPr>
              <w:br/>
            </w:r>
            <w:r w:rsidRPr="003E40E3">
              <w:rPr>
                <w:rFonts w:asciiTheme="minorHAnsi" w:hAnsiTheme="minorHAnsi" w:cstheme="minorHAnsi"/>
                <w:color w:val="002060"/>
                <w:sz w:val="14"/>
                <w:szCs w:val="14"/>
              </w:rPr>
              <w:t xml:space="preserve">w ustrukturyzowanym, powszechnie używanym formacie nadającym się do odczytu maszynowego. </w:t>
            </w:r>
            <w:r w:rsidRPr="003E40E3">
              <w:rPr>
                <w:rFonts w:asciiTheme="minorHAnsi" w:hAnsiTheme="minorHAnsi" w:cstheme="minorHAnsi"/>
                <w:color w:val="002060"/>
                <w:sz w:val="14"/>
                <w:szCs w:val="14"/>
              </w:rPr>
              <w:br/>
              <w:t xml:space="preserve">Przysługuje Pani/Panu również prawo wniesienia skargi do organu nadzorczego zajmującego się ochroną danych osobowych.  </w:t>
            </w:r>
          </w:p>
        </w:tc>
      </w:tr>
      <w:tr w:rsidR="008014EF" w:rsidRPr="003E40E3" w:rsidTr="00F1113C">
        <w:trPr>
          <w:trHeight w:val="133"/>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Informacja o wymogu podania danych</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Podanie danych osobowych w związku z zawieraną umową jest dobrowolne, ale konieczne do zawarcia i wykonywania umowy ubezpieczenia oraz do dokonania oceny ryzyka ubezpieczeniowego – bez podania danych osobowych nie jest możliwe zawarcie umowy ubezpieczenia.</w:t>
            </w:r>
          </w:p>
        </w:tc>
      </w:tr>
      <w:tr w:rsidR="008014EF" w:rsidRPr="003E40E3" w:rsidTr="00F1113C">
        <w:trPr>
          <w:trHeight w:val="401"/>
        </w:trPr>
        <w:tc>
          <w:tcPr>
            <w:tcW w:w="2769" w:type="dxa"/>
            <w:tcMar>
              <w:top w:w="0" w:type="dxa"/>
              <w:left w:w="70" w:type="dxa"/>
              <w:bottom w:w="0" w:type="dxa"/>
              <w:right w:w="70" w:type="dxa"/>
            </w:tcMar>
            <w:hideMark/>
          </w:tcPr>
          <w:p w:rsidR="0038675A" w:rsidRPr="003E40E3" w:rsidRDefault="0038675A" w:rsidP="00493169">
            <w:pPr>
              <w:rPr>
                <w:rFonts w:asciiTheme="minorHAnsi" w:hAnsiTheme="minorHAnsi" w:cstheme="minorHAnsi"/>
                <w:color w:val="002060"/>
                <w:sz w:val="14"/>
                <w:szCs w:val="14"/>
              </w:rPr>
            </w:pPr>
            <w:r w:rsidRPr="003E40E3">
              <w:rPr>
                <w:rFonts w:asciiTheme="minorHAnsi" w:hAnsiTheme="minorHAnsi" w:cstheme="minorHAnsi"/>
                <w:color w:val="002060"/>
                <w:sz w:val="14"/>
                <w:szCs w:val="14"/>
              </w:rPr>
              <w:t>Informacja o zautomatyzowanym podejmowaniu decyzji, w tym profilowaniu</w:t>
            </w:r>
          </w:p>
        </w:tc>
        <w:tc>
          <w:tcPr>
            <w:tcW w:w="7512" w:type="dxa"/>
            <w:tcMar>
              <w:top w:w="0" w:type="dxa"/>
              <w:left w:w="70" w:type="dxa"/>
              <w:bottom w:w="0" w:type="dxa"/>
              <w:right w:w="70" w:type="dxa"/>
            </w:tcMar>
            <w:hideMark/>
          </w:tcPr>
          <w:p w:rsidR="0038675A" w:rsidRPr="003E40E3" w:rsidRDefault="0038675A" w:rsidP="00033651">
            <w:pPr>
              <w:rPr>
                <w:rFonts w:asciiTheme="minorHAnsi" w:hAnsiTheme="minorHAnsi" w:cstheme="minorHAnsi"/>
                <w:color w:val="002060"/>
                <w:sz w:val="14"/>
                <w:szCs w:val="14"/>
              </w:rPr>
            </w:pPr>
            <w:r w:rsidRPr="003E40E3">
              <w:rPr>
                <w:rFonts w:asciiTheme="minorHAnsi" w:hAnsiTheme="minorHAnsi" w:cstheme="minorHAnsi"/>
                <w:color w:val="002060"/>
                <w:sz w:val="14"/>
                <w:szCs w:val="14"/>
              </w:rPr>
              <w:t>W związku z przetwarzaniem Pani/Pana danych osobowych, decyzje dotyczące Pani/Pana mogą być podejmowane w sposób zautomatyzowany (bez wpływu człowieka). Decyzje te będą dotyczyły wysokości składki ubezpieczeniowej. Decyzje będą podejmowane na podstawie Pani/Pana danych, dotyczących między innymi: daty urodzenia, liczby szkód w ciągu ostatnich 3 lat, roku uzyskania prawa jazdy, informacji dotyczących samochodu. Decyzje będą oparte o profilowanie, tj. automatyczną ocenę ryzyka ubezpieczeniowego zawarcia z Panią/Panem umowy ubezpieczenia. Dla przykładu, im więcej szkód miało miejsce w ciągu ostatnich trzech lat, tym większe może być ryzyko ubezpieczeniowe i w związku z tym składka ubezpieczeniowa może być wyższa. W związku ze zautomatyzowanym podejmowaniem decyzji dotyczących wysokości składki ubezpieczeniowej, ma Pani/Pan prawo do zakwestionowania tej decyzji, do wyrażenia własnego stanowiska lub do uzyskania interwencji człowieka (tj. przeanalizowania danych i podjęcia decyzji przez człowieka).</w:t>
            </w:r>
          </w:p>
        </w:tc>
      </w:tr>
      <w:bookmarkEnd w:id="5"/>
    </w:tbl>
    <w:p w:rsidR="009C4CB8" w:rsidRPr="008014EF" w:rsidRDefault="009C4CB8" w:rsidP="00742CBF">
      <w:pPr>
        <w:rPr>
          <w:rFonts w:asciiTheme="minorHAnsi" w:hAnsiTheme="minorHAnsi" w:cstheme="minorHAnsi"/>
          <w:color w:val="002060"/>
        </w:rPr>
      </w:pPr>
    </w:p>
    <w:sectPr w:rsidR="009C4CB8" w:rsidRPr="008014EF" w:rsidSect="00312205">
      <w:headerReference w:type="default" r:id="rId10"/>
      <w:footerReference w:type="default" r:id="rId11"/>
      <w:headerReference w:type="first" r:id="rId12"/>
      <w:footerReference w:type="first" r:id="rId13"/>
      <w:pgSz w:w="11906" w:h="16838"/>
      <w:pgMar w:top="1758" w:right="907" w:bottom="1985" w:left="1134" w:header="426" w:footer="261" w:gutter="0"/>
      <w:cols w:space="708"/>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1C" w:rsidRDefault="00AD101C">
      <w:r>
        <w:separator/>
      </w:r>
    </w:p>
  </w:endnote>
  <w:endnote w:type="continuationSeparator" w:id="1">
    <w:p w:rsidR="00AD101C" w:rsidRDefault="00AD1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33" w:rsidRPr="00231333" w:rsidRDefault="004A7948" w:rsidP="00231333">
    <w:pPr>
      <w:pStyle w:val="Stopka"/>
      <w:ind w:left="142" w:hanging="142"/>
      <w:rPr>
        <w:rFonts w:ascii="Arial" w:hAnsi="Arial" w:cs="Arial"/>
        <w:sz w:val="14"/>
        <w:szCs w:val="14"/>
      </w:rPr>
    </w:pPr>
    <w:r w:rsidRPr="004A7948">
      <w:rPr>
        <w:rFonts w:ascii="Arial" w:hAnsi="Arial" w:cs="Arial"/>
        <w:noProof/>
        <w:sz w:val="16"/>
        <w:szCs w:val="16"/>
      </w:rPr>
      <w:pict>
        <v:rect id="_x0000_s1030" style="position:absolute;left:0;text-align:left;margin-left:577.3pt;margin-top:-172.15pt;width:16.5pt;height:216.25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" fillcolor="#c00000" stroked="f">
          <w10:wrap anchorx="page"/>
        </v:rect>
      </w:pict>
    </w:r>
    <w:r w:rsidR="00231333" w:rsidRPr="00231333">
      <w:rPr>
        <w:rFonts w:ascii="Arial" w:hAnsi="Arial" w:cs="Arial"/>
        <w:sz w:val="14"/>
        <w:szCs w:val="14"/>
      </w:rPr>
      <w:t xml:space="preserve">TUZ Towarzystwo Ubezpieczeń Wzajemnych, ul. </w:t>
    </w:r>
    <w:r w:rsidR="00033651">
      <w:rPr>
        <w:rFonts w:ascii="Arial" w:hAnsi="Arial" w:cs="Arial"/>
        <w:sz w:val="14"/>
        <w:szCs w:val="14"/>
      </w:rPr>
      <w:t>Domaniewska 41</w:t>
    </w:r>
    <w:r w:rsidR="00231333" w:rsidRPr="00231333">
      <w:rPr>
        <w:rFonts w:ascii="Arial" w:hAnsi="Arial" w:cs="Arial"/>
        <w:sz w:val="14"/>
        <w:szCs w:val="14"/>
      </w:rPr>
      <w:t xml:space="preserve">, </w:t>
    </w:r>
    <w:r w:rsidR="00033651">
      <w:rPr>
        <w:rFonts w:ascii="Arial" w:hAnsi="Arial" w:cs="Arial"/>
        <w:sz w:val="14"/>
        <w:szCs w:val="14"/>
      </w:rPr>
      <w:t>02-672</w:t>
    </w:r>
    <w:r w:rsidR="00231333" w:rsidRPr="00231333">
      <w:rPr>
        <w:rFonts w:ascii="Arial" w:hAnsi="Arial" w:cs="Arial"/>
        <w:sz w:val="14"/>
        <w:szCs w:val="14"/>
      </w:rPr>
      <w:t xml:space="preserve"> Warszawa</w:t>
    </w:r>
  </w:p>
  <w:p w:rsidR="00231333" w:rsidRPr="00231333" w:rsidRDefault="00231333" w:rsidP="00231333">
    <w:pPr>
      <w:pStyle w:val="Stopka"/>
      <w:ind w:left="142" w:hanging="142"/>
      <w:rPr>
        <w:rFonts w:ascii="Arial" w:hAnsi="Arial" w:cs="Arial"/>
        <w:sz w:val="14"/>
        <w:szCs w:val="14"/>
      </w:rPr>
    </w:pPr>
    <w:r w:rsidRPr="00231333">
      <w:rPr>
        <w:rFonts w:ascii="Arial" w:hAnsi="Arial" w:cs="Arial"/>
        <w:sz w:val="14"/>
        <w:szCs w:val="14"/>
      </w:rPr>
      <w:t>Sąd Rejonowy dla m.st. Warszawy w Warszawie XIII Wydział Gospodarczy Krajowego Rejestru Sądowego nr KRS 0000171062</w:t>
    </w:r>
  </w:p>
  <w:p w:rsidR="00231333" w:rsidRPr="00231333" w:rsidRDefault="00231333" w:rsidP="00231333">
    <w:pPr>
      <w:pStyle w:val="Stopka"/>
      <w:ind w:left="142" w:hanging="142"/>
      <w:rPr>
        <w:rFonts w:ascii="Arial" w:hAnsi="Arial" w:cs="Arial"/>
        <w:sz w:val="16"/>
        <w:szCs w:val="16"/>
      </w:rPr>
    </w:pPr>
  </w:p>
  <w:p w:rsidR="003338EC" w:rsidRPr="00231333" w:rsidRDefault="00231333" w:rsidP="00231333">
    <w:pPr>
      <w:pStyle w:val="Stopka"/>
      <w:ind w:left="142" w:hanging="142"/>
      <w:jc w:val="right"/>
      <w:rPr>
        <w:rFonts w:ascii="Arial" w:hAnsi="Arial" w:cs="Arial"/>
        <w:sz w:val="12"/>
        <w:szCs w:val="12"/>
      </w:rPr>
    </w:pPr>
    <w:r w:rsidRPr="00231333">
      <w:rPr>
        <w:rFonts w:ascii="Arial" w:hAnsi="Arial" w:cs="Arial"/>
        <w:sz w:val="12"/>
        <w:szCs w:val="12"/>
      </w:rPr>
      <w:t xml:space="preserve">Strona | </w:t>
    </w:r>
    <w:r w:rsidR="004A7948" w:rsidRPr="00231333">
      <w:rPr>
        <w:rFonts w:ascii="Arial" w:hAnsi="Arial" w:cs="Arial"/>
        <w:sz w:val="12"/>
        <w:szCs w:val="12"/>
      </w:rPr>
      <w:fldChar w:fldCharType="begin"/>
    </w:r>
    <w:r w:rsidRPr="00231333">
      <w:rPr>
        <w:rFonts w:ascii="Arial" w:hAnsi="Arial" w:cs="Arial"/>
        <w:sz w:val="12"/>
        <w:szCs w:val="12"/>
      </w:rPr>
      <w:instrText>PAGE   \* MERGEFORMAT</w:instrText>
    </w:r>
    <w:r w:rsidR="004A7948" w:rsidRPr="00231333">
      <w:rPr>
        <w:rFonts w:ascii="Arial" w:hAnsi="Arial" w:cs="Arial"/>
        <w:sz w:val="12"/>
        <w:szCs w:val="12"/>
      </w:rPr>
      <w:fldChar w:fldCharType="separate"/>
    </w:r>
    <w:r w:rsidR="007A6574">
      <w:rPr>
        <w:rFonts w:ascii="Arial" w:hAnsi="Arial" w:cs="Arial"/>
        <w:noProof/>
        <w:sz w:val="12"/>
        <w:szCs w:val="12"/>
      </w:rPr>
      <w:t>4</w:t>
    </w:r>
    <w:r w:rsidR="004A7948" w:rsidRPr="00231333">
      <w:rPr>
        <w:rFonts w:ascii="Arial" w:hAnsi="Arial" w:cs="Arial"/>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87" w:rsidRDefault="004A7948">
    <w:pPr>
      <w:pStyle w:val="Stopka"/>
    </w:pPr>
    <w:r>
      <w:rPr>
        <w:noProof/>
      </w:rPr>
      <w:pict>
        <v:rect id="_x0000_s1028" style="position:absolute;margin-left:578.25pt;margin-top:-120.2pt;width:16.5pt;height:216.2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" fillcolor="#c00000" stroked="f">
          <w10:wrap anchorx="page"/>
        </v:rect>
      </w:pict>
    </w:r>
    <w:r>
      <w:rPr>
        <w:noProof/>
      </w:rPr>
      <w:pict>
        <v:shapetype id="_x0000_t202" coordsize="21600,21600" o:spt="202" path="m,l,21600r21600,l21600,xe">
          <v:stroke joinstyle="miter"/>
          <v:path gradientshapeok="t" o:connecttype="rect"/>
        </v:shapetype>
        <v:shape id="Pole tekstowe 2" o:spid="_x0000_s1027" type="#_x0000_t202" style="position:absolute;margin-left:431.85pt;margin-top:13.15pt;width:103.9pt;height:35.25pt;rotation:-90;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" filled="f" stroked="f" strokeweight=".5pt">
          <v:textbox>
            <w:txbxContent>
              <w:sdt>
                <w:sdtPr>
                  <w:rPr>
                    <w:rFonts w:asciiTheme="majorHAnsi" w:hAnsiTheme="majorHAnsi"/>
                    <w:sz w:val="16"/>
                    <w:szCs w:val="16"/>
                  </w:rPr>
                  <w:id w:val="-1089228183"/>
                  <w:docPartObj>
                    <w:docPartGallery w:val="Page Numbers (Bottom of Page)"/>
                    <w:docPartUnique/>
                  </w:docPartObj>
                </w:sdtPr>
                <w:sdtContent>
                  <w:sdt>
                    <w:sdtPr>
                      <w:rPr>
                        <w:rFonts w:asciiTheme="majorHAnsi" w:hAnsiTheme="majorHAnsi"/>
                        <w:sz w:val="16"/>
                        <w:szCs w:val="16"/>
                      </w:rPr>
                      <w:id w:val="-949002312"/>
                      <w:docPartObj>
                        <w:docPartGallery w:val="Page Numbers (Top of Page)"/>
                        <w:docPartUnique/>
                      </w:docPartObj>
                    </w:sdtPr>
                    <w:sdtContent>
                      <w:p w:rsidR="00F1113C" w:rsidRPr="00F61403" w:rsidRDefault="00F1113C" w:rsidP="00F1113C">
                        <w:pPr>
                          <w:pStyle w:val="Stopka"/>
                          <w:rPr>
                            <w:rFonts w:asciiTheme="majorHAnsi" w:hAnsiTheme="majorHAnsi"/>
                            <w:sz w:val="16"/>
                            <w:szCs w:val="16"/>
                          </w:rPr>
                        </w:pPr>
                        <w:r w:rsidRPr="00F61403">
                          <w:rPr>
                            <w:rFonts w:asciiTheme="majorHAnsi" w:hAnsiTheme="majorHAnsi"/>
                            <w:sz w:val="16"/>
                            <w:szCs w:val="16"/>
                          </w:rPr>
                          <w:t xml:space="preserve">Strona </w:t>
                        </w:r>
                        <w:r w:rsidR="004A7948" w:rsidRPr="00F61403">
                          <w:rPr>
                            <w:rFonts w:asciiTheme="majorHAnsi" w:hAnsiTheme="majorHAnsi"/>
                            <w:bCs/>
                            <w:sz w:val="16"/>
                            <w:szCs w:val="16"/>
                          </w:rPr>
                          <w:fldChar w:fldCharType="begin"/>
                        </w:r>
                        <w:r w:rsidRPr="00F61403">
                          <w:rPr>
                            <w:rFonts w:asciiTheme="majorHAnsi" w:hAnsiTheme="majorHAnsi"/>
                            <w:bCs/>
                            <w:sz w:val="16"/>
                            <w:szCs w:val="16"/>
                          </w:rPr>
                          <w:instrText>PAGE</w:instrText>
                        </w:r>
                        <w:r w:rsidR="004A7948" w:rsidRPr="00F61403">
                          <w:rPr>
                            <w:rFonts w:asciiTheme="majorHAnsi" w:hAnsiTheme="majorHAnsi"/>
                            <w:bCs/>
                            <w:sz w:val="16"/>
                            <w:szCs w:val="16"/>
                          </w:rPr>
                          <w:fldChar w:fldCharType="separate"/>
                        </w:r>
                        <w:r w:rsidR="007A6574">
                          <w:rPr>
                            <w:rFonts w:asciiTheme="majorHAnsi" w:hAnsiTheme="majorHAnsi"/>
                            <w:bCs/>
                            <w:noProof/>
                            <w:sz w:val="16"/>
                            <w:szCs w:val="16"/>
                          </w:rPr>
                          <w:t>1</w:t>
                        </w:r>
                        <w:r w:rsidR="004A7948" w:rsidRPr="00F61403">
                          <w:rPr>
                            <w:rFonts w:asciiTheme="majorHAnsi" w:hAnsiTheme="majorHAnsi"/>
                            <w:bCs/>
                            <w:sz w:val="16"/>
                            <w:szCs w:val="16"/>
                          </w:rPr>
                          <w:fldChar w:fldCharType="end"/>
                        </w:r>
                        <w:r w:rsidRPr="00F61403">
                          <w:rPr>
                            <w:rFonts w:asciiTheme="majorHAnsi" w:hAnsiTheme="majorHAnsi"/>
                            <w:sz w:val="16"/>
                            <w:szCs w:val="16"/>
                          </w:rPr>
                          <w:t>/</w:t>
                        </w:r>
                        <w:r w:rsidR="004A7948" w:rsidRPr="00F61403">
                          <w:rPr>
                            <w:rFonts w:asciiTheme="majorHAnsi" w:hAnsiTheme="majorHAnsi"/>
                            <w:bCs/>
                            <w:sz w:val="16"/>
                            <w:szCs w:val="16"/>
                          </w:rPr>
                          <w:fldChar w:fldCharType="begin"/>
                        </w:r>
                        <w:r w:rsidRPr="00F61403">
                          <w:rPr>
                            <w:rFonts w:asciiTheme="majorHAnsi" w:hAnsiTheme="majorHAnsi"/>
                            <w:bCs/>
                            <w:sz w:val="16"/>
                            <w:szCs w:val="16"/>
                          </w:rPr>
                          <w:instrText>NUMPAGES</w:instrText>
                        </w:r>
                        <w:r w:rsidR="004A7948" w:rsidRPr="00F61403">
                          <w:rPr>
                            <w:rFonts w:asciiTheme="majorHAnsi" w:hAnsiTheme="majorHAnsi"/>
                            <w:bCs/>
                            <w:sz w:val="16"/>
                            <w:szCs w:val="16"/>
                          </w:rPr>
                          <w:fldChar w:fldCharType="separate"/>
                        </w:r>
                        <w:r w:rsidR="007A6574">
                          <w:rPr>
                            <w:rFonts w:asciiTheme="majorHAnsi" w:hAnsiTheme="majorHAnsi"/>
                            <w:bCs/>
                            <w:noProof/>
                            <w:sz w:val="16"/>
                            <w:szCs w:val="16"/>
                          </w:rPr>
                          <w:t>1</w:t>
                        </w:r>
                        <w:r w:rsidR="004A7948" w:rsidRPr="00F61403">
                          <w:rPr>
                            <w:rFonts w:asciiTheme="majorHAnsi" w:hAnsiTheme="majorHAnsi"/>
                            <w:bCs/>
                            <w:sz w:val="16"/>
                            <w:szCs w:val="16"/>
                          </w:rPr>
                          <w:fldChar w:fldCharType="end"/>
                        </w:r>
                      </w:p>
                    </w:sdtContent>
                  </w:sdt>
                </w:sdtContent>
              </w:sdt>
              <w:p w:rsidR="00F1113C" w:rsidRDefault="00F1113C" w:rsidP="00F1113C"/>
            </w:txbxContent>
          </v:textbox>
          <w10:wrap anchorx="margin"/>
        </v:shape>
      </w:pict>
    </w:r>
    <w:r w:rsidR="0038675A">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85725</wp:posOffset>
          </wp:positionV>
          <wp:extent cx="7560310" cy="1911985"/>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9119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1C" w:rsidRDefault="00AD101C">
      <w:r>
        <w:separator/>
      </w:r>
    </w:p>
  </w:footnote>
  <w:footnote w:type="continuationSeparator" w:id="1">
    <w:p w:rsidR="00AD101C" w:rsidRDefault="00AD1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E" w:rsidRDefault="004A7948">
    <w:pPr>
      <w:pStyle w:val="Nagwek"/>
    </w:pPr>
    <w:r>
      <w:rPr>
        <w:noProof/>
      </w:rPr>
      <w:pict>
        <v:rect id="_x0000_s1026" style="position:absolute;margin-left:0;margin-top:-21pt;width:14.25pt;height:303.25pt;z-index:25167052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" fillcolor="#2f5496 [2404]" stroked="f">
          <w10:wrap anchorx="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87" w:rsidRDefault="004A7948">
    <w:pPr>
      <w:pStyle w:val="Nagwek"/>
    </w:pPr>
    <w:r>
      <w:rPr>
        <w:noProof/>
      </w:rPr>
      <w:pict>
        <v:rect id="Rectangle 1" o:spid="_x0000_s1029" style="position:absolute;margin-left:0;margin-top:-36.3pt;width:14.25pt;height:303.25pt;z-index:251666432;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" fillcolor="#2f5496 [2404]" stroked="f">
          <w10:wrap anchorx="page"/>
        </v:rect>
      </w:pict>
    </w:r>
    <w:r w:rsidR="0038675A">
      <w:rPr>
        <w:noProof/>
      </w:rPr>
      <w:drawing>
        <wp:anchor distT="0" distB="0" distL="114300" distR="114300" simplePos="0" relativeHeight="251657216" behindDoc="0" locked="0" layoutInCell="1" allowOverlap="1">
          <wp:simplePos x="0" y="0"/>
          <wp:positionH relativeFrom="column">
            <wp:posOffset>-1165860</wp:posOffset>
          </wp:positionH>
          <wp:positionV relativeFrom="page">
            <wp:posOffset>-314643</wp:posOffset>
          </wp:positionV>
          <wp:extent cx="7560310" cy="139319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3931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6E19E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2702A6"/>
    <w:multiLevelType w:val="hybridMultilevel"/>
    <w:tmpl w:val="4B74F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EF4D4B"/>
    <w:multiLevelType w:val="hybridMultilevel"/>
    <w:tmpl w:val="63B23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F0DE3"/>
    <w:multiLevelType w:val="hybridMultilevel"/>
    <w:tmpl w:val="FD22B11A"/>
    <w:lvl w:ilvl="0" w:tplc="6C28C84A">
      <w:start w:val="1"/>
      <w:numFmt w:val="decimal"/>
      <w:lvlText w:val="%1)"/>
      <w:lvlJc w:val="left"/>
      <w:pPr>
        <w:ind w:left="360" w:hanging="360"/>
      </w:pPr>
      <w:rPr>
        <w:rFonts w:ascii="Calibri" w:hAnsi="Calibri" w:cs="Times New Roman" w:hint="default"/>
        <w:b w:val="0"/>
        <w:bCs w:val="0"/>
        <w:i w:val="0"/>
        <w:color w:val="2F5496" w:themeColor="accent1" w:themeShade="BF"/>
        <w:sz w:val="16"/>
        <w:szCs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D5926D8"/>
    <w:multiLevelType w:val="hybridMultilevel"/>
    <w:tmpl w:val="D9204378"/>
    <w:lvl w:ilvl="0" w:tplc="04150017">
      <w:start w:val="1"/>
      <w:numFmt w:val="lowerLetter"/>
      <w:lvlText w:val="%1)"/>
      <w:lvlJc w:val="left"/>
      <w:pPr>
        <w:ind w:left="360" w:hanging="360"/>
      </w:pPr>
      <w:rPr>
        <w:b w:val="0"/>
        <w:bCs w:val="0"/>
        <w:sz w:val="18"/>
        <w:szCs w:val="18"/>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32B5DBA"/>
    <w:multiLevelType w:val="hybridMultilevel"/>
    <w:tmpl w:val="3E7C64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BB31CC0"/>
    <w:multiLevelType w:val="hybridMultilevel"/>
    <w:tmpl w:val="768C44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7753A0D"/>
    <w:multiLevelType w:val="hybridMultilevel"/>
    <w:tmpl w:val="F432BDA2"/>
    <w:lvl w:ilvl="0" w:tplc="757CA73C">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
    <w:nsid w:val="446062B7"/>
    <w:multiLevelType w:val="hybridMultilevel"/>
    <w:tmpl w:val="221E2262"/>
    <w:lvl w:ilvl="0" w:tplc="FDD2166E">
      <w:start w:val="1"/>
      <w:numFmt w:val="decimal"/>
      <w:lvlText w:val="%1."/>
      <w:lvlJc w:val="left"/>
      <w:pPr>
        <w:ind w:left="360" w:hanging="360"/>
      </w:pPr>
      <w:rPr>
        <w:rFonts w:ascii="Calibri" w:hAnsi="Calibri" w:cs="Calibri" w:hint="default"/>
        <w:b w:val="0"/>
        <w:bCs w:val="0"/>
        <w:i w:val="0"/>
        <w:sz w:val="16"/>
        <w:szCs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4A1C5AC0"/>
    <w:multiLevelType w:val="hybridMultilevel"/>
    <w:tmpl w:val="64E65BA6"/>
    <w:lvl w:ilvl="0" w:tplc="757CA73C">
      <w:start w:val="1"/>
      <w:numFmt w:val="decimal"/>
      <w:lvlText w:val="%1."/>
      <w:lvlJc w:val="left"/>
      <w:pPr>
        <w:ind w:left="-349" w:hanging="360"/>
      </w:pPr>
      <w:rPr>
        <w:rFonts w:hint="default"/>
      </w:rPr>
    </w:lvl>
    <w:lvl w:ilvl="1" w:tplc="757CA73C">
      <w:start w:val="1"/>
      <w:numFmt w:val="decimal"/>
      <w:lvlText w:val="%2."/>
      <w:lvlJc w:val="left"/>
      <w:pPr>
        <w:ind w:left="371" w:hanging="360"/>
      </w:pPr>
      <w:rPr>
        <w:rFonts w:hint="default"/>
      </w:rPr>
    </w:lvl>
    <w:lvl w:ilvl="2" w:tplc="0415001B">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0">
    <w:nsid w:val="4D8B0D3D"/>
    <w:multiLevelType w:val="hybridMultilevel"/>
    <w:tmpl w:val="7DCEDC1C"/>
    <w:lvl w:ilvl="0" w:tplc="552C0C3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1">
    <w:nsid w:val="51963522"/>
    <w:multiLevelType w:val="hybridMultilevel"/>
    <w:tmpl w:val="44C6CA16"/>
    <w:lvl w:ilvl="0" w:tplc="EF844D72">
      <w:start w:val="1"/>
      <w:numFmt w:val="decimal"/>
      <w:lvlText w:val="%1."/>
      <w:lvlJc w:val="left"/>
      <w:pPr>
        <w:ind w:left="360" w:hanging="360"/>
      </w:pPr>
      <w:rPr>
        <w:rFonts w:ascii="Calibri" w:hAnsi="Calibri" w:cs="Calibri" w:hint="default"/>
        <w:b w:val="0"/>
        <w:bCs w:val="0"/>
        <w:i w:val="0"/>
        <w:sz w:val="20"/>
        <w:szCs w:val="16"/>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F067A1A"/>
    <w:multiLevelType w:val="hybridMultilevel"/>
    <w:tmpl w:val="94483D08"/>
    <w:lvl w:ilvl="0" w:tplc="AF0876A0">
      <w:start w:val="1"/>
      <w:numFmt w:val="decimal"/>
      <w:lvlText w:val="%1)"/>
      <w:lvlJc w:val="left"/>
      <w:pPr>
        <w:ind w:left="360" w:hanging="360"/>
      </w:pPr>
      <w:rPr>
        <w:rFonts w:ascii="Calibri" w:hAnsi="Calibri" w:cs="Times New Roman" w:hint="default"/>
        <w:b w:val="0"/>
        <w:bCs w:val="0"/>
        <w:i w:val="0"/>
        <w:color w:val="2F5496" w:themeColor="accent1" w:themeShade="BF"/>
        <w:sz w:val="16"/>
        <w:szCs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4"/>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2"/>
  </w:num>
  <w:num w:numId="11">
    <w:abstractNumId w:val="3"/>
  </w:num>
  <w:num w:numId="12">
    <w:abstractNumId w:val="5"/>
  </w:num>
  <w:num w:numId="1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84887"/>
    <w:rsid w:val="00033651"/>
    <w:rsid w:val="0003734B"/>
    <w:rsid w:val="00041BDD"/>
    <w:rsid w:val="00043079"/>
    <w:rsid w:val="00046C7B"/>
    <w:rsid w:val="000622AE"/>
    <w:rsid w:val="00065B55"/>
    <w:rsid w:val="000864CB"/>
    <w:rsid w:val="000A09E2"/>
    <w:rsid w:val="000A4EFC"/>
    <w:rsid w:val="000C4ADB"/>
    <w:rsid w:val="0012311F"/>
    <w:rsid w:val="00162E03"/>
    <w:rsid w:val="001961B9"/>
    <w:rsid w:val="001D74E0"/>
    <w:rsid w:val="001E67D7"/>
    <w:rsid w:val="00211B92"/>
    <w:rsid w:val="00216A8E"/>
    <w:rsid w:val="00231333"/>
    <w:rsid w:val="00255092"/>
    <w:rsid w:val="00262BD7"/>
    <w:rsid w:val="00273E01"/>
    <w:rsid w:val="002A06F8"/>
    <w:rsid w:val="002A5F6C"/>
    <w:rsid w:val="002A71A1"/>
    <w:rsid w:val="002D2FA4"/>
    <w:rsid w:val="00300818"/>
    <w:rsid w:val="00312205"/>
    <w:rsid w:val="00314CDC"/>
    <w:rsid w:val="003338EC"/>
    <w:rsid w:val="003557EA"/>
    <w:rsid w:val="00356C27"/>
    <w:rsid w:val="003666B1"/>
    <w:rsid w:val="00381717"/>
    <w:rsid w:val="0038211B"/>
    <w:rsid w:val="0038675A"/>
    <w:rsid w:val="00387DAE"/>
    <w:rsid w:val="003B2EF3"/>
    <w:rsid w:val="003B4A47"/>
    <w:rsid w:val="003B7D1E"/>
    <w:rsid w:val="003E40E3"/>
    <w:rsid w:val="00414526"/>
    <w:rsid w:val="00454118"/>
    <w:rsid w:val="00473D5C"/>
    <w:rsid w:val="0048374E"/>
    <w:rsid w:val="00487598"/>
    <w:rsid w:val="00492B70"/>
    <w:rsid w:val="00493169"/>
    <w:rsid w:val="004A7948"/>
    <w:rsid w:val="004B2FC9"/>
    <w:rsid w:val="004C353A"/>
    <w:rsid w:val="004C6F1D"/>
    <w:rsid w:val="004F32BD"/>
    <w:rsid w:val="00524BB5"/>
    <w:rsid w:val="00552C07"/>
    <w:rsid w:val="00571C1A"/>
    <w:rsid w:val="005E1B46"/>
    <w:rsid w:val="005E6302"/>
    <w:rsid w:val="00600007"/>
    <w:rsid w:val="00604FCE"/>
    <w:rsid w:val="0061141B"/>
    <w:rsid w:val="00615E0B"/>
    <w:rsid w:val="00623F6C"/>
    <w:rsid w:val="00627D06"/>
    <w:rsid w:val="00654E8E"/>
    <w:rsid w:val="006558BF"/>
    <w:rsid w:val="0067769B"/>
    <w:rsid w:val="006C613B"/>
    <w:rsid w:val="006E0188"/>
    <w:rsid w:val="006E43B3"/>
    <w:rsid w:val="006F38C6"/>
    <w:rsid w:val="006F5325"/>
    <w:rsid w:val="006F7DBC"/>
    <w:rsid w:val="00705AB2"/>
    <w:rsid w:val="00706684"/>
    <w:rsid w:val="00721CD7"/>
    <w:rsid w:val="007251CA"/>
    <w:rsid w:val="00742CBF"/>
    <w:rsid w:val="00750C60"/>
    <w:rsid w:val="007A1384"/>
    <w:rsid w:val="007A4CC2"/>
    <w:rsid w:val="007A5D67"/>
    <w:rsid w:val="007A6574"/>
    <w:rsid w:val="007B2326"/>
    <w:rsid w:val="007B4959"/>
    <w:rsid w:val="007F1093"/>
    <w:rsid w:val="007F5F1F"/>
    <w:rsid w:val="008014EF"/>
    <w:rsid w:val="00802605"/>
    <w:rsid w:val="00813EE2"/>
    <w:rsid w:val="008149B8"/>
    <w:rsid w:val="00816E28"/>
    <w:rsid w:val="0082215E"/>
    <w:rsid w:val="008234BE"/>
    <w:rsid w:val="008273A2"/>
    <w:rsid w:val="008570E5"/>
    <w:rsid w:val="00870741"/>
    <w:rsid w:val="008A4559"/>
    <w:rsid w:val="008A4C77"/>
    <w:rsid w:val="008A67B8"/>
    <w:rsid w:val="008A797C"/>
    <w:rsid w:val="008C3E27"/>
    <w:rsid w:val="008E345D"/>
    <w:rsid w:val="008F51B6"/>
    <w:rsid w:val="009118AE"/>
    <w:rsid w:val="00924DBE"/>
    <w:rsid w:val="00937059"/>
    <w:rsid w:val="00954AC6"/>
    <w:rsid w:val="00982199"/>
    <w:rsid w:val="009936E6"/>
    <w:rsid w:val="009A0447"/>
    <w:rsid w:val="009A0851"/>
    <w:rsid w:val="009A3ECB"/>
    <w:rsid w:val="009B5CCE"/>
    <w:rsid w:val="009C4CB8"/>
    <w:rsid w:val="009D1268"/>
    <w:rsid w:val="009D4409"/>
    <w:rsid w:val="009E4366"/>
    <w:rsid w:val="00A040E6"/>
    <w:rsid w:val="00A137A6"/>
    <w:rsid w:val="00A65AD7"/>
    <w:rsid w:val="00A71DB0"/>
    <w:rsid w:val="00A7667D"/>
    <w:rsid w:val="00A87569"/>
    <w:rsid w:val="00A90B16"/>
    <w:rsid w:val="00AA34D4"/>
    <w:rsid w:val="00AB1FD6"/>
    <w:rsid w:val="00AD101C"/>
    <w:rsid w:val="00AE2503"/>
    <w:rsid w:val="00AE5F78"/>
    <w:rsid w:val="00B13711"/>
    <w:rsid w:val="00B2415E"/>
    <w:rsid w:val="00B26DA7"/>
    <w:rsid w:val="00B465F8"/>
    <w:rsid w:val="00B539B3"/>
    <w:rsid w:val="00B90F4A"/>
    <w:rsid w:val="00B93982"/>
    <w:rsid w:val="00BA32A6"/>
    <w:rsid w:val="00BA4112"/>
    <w:rsid w:val="00BA54E9"/>
    <w:rsid w:val="00BF1DE6"/>
    <w:rsid w:val="00BF5AB2"/>
    <w:rsid w:val="00C00EF7"/>
    <w:rsid w:val="00C03F3B"/>
    <w:rsid w:val="00C06727"/>
    <w:rsid w:val="00C134F3"/>
    <w:rsid w:val="00C315BE"/>
    <w:rsid w:val="00C526A0"/>
    <w:rsid w:val="00C90A68"/>
    <w:rsid w:val="00CC4BB3"/>
    <w:rsid w:val="00CC7936"/>
    <w:rsid w:val="00CE0FA4"/>
    <w:rsid w:val="00CE5025"/>
    <w:rsid w:val="00CE519C"/>
    <w:rsid w:val="00D60594"/>
    <w:rsid w:val="00D64EA7"/>
    <w:rsid w:val="00D67B30"/>
    <w:rsid w:val="00D72847"/>
    <w:rsid w:val="00D743CD"/>
    <w:rsid w:val="00D84887"/>
    <w:rsid w:val="00D84D07"/>
    <w:rsid w:val="00D95E64"/>
    <w:rsid w:val="00DA49FE"/>
    <w:rsid w:val="00DA7220"/>
    <w:rsid w:val="00DE41B8"/>
    <w:rsid w:val="00DE6244"/>
    <w:rsid w:val="00DE71A7"/>
    <w:rsid w:val="00E0389A"/>
    <w:rsid w:val="00E04F47"/>
    <w:rsid w:val="00E61238"/>
    <w:rsid w:val="00E61653"/>
    <w:rsid w:val="00E91569"/>
    <w:rsid w:val="00EA30FC"/>
    <w:rsid w:val="00ED5574"/>
    <w:rsid w:val="00F03E84"/>
    <w:rsid w:val="00F058E6"/>
    <w:rsid w:val="00F1113C"/>
    <w:rsid w:val="00F14DC8"/>
    <w:rsid w:val="00F32334"/>
    <w:rsid w:val="00F34E5B"/>
    <w:rsid w:val="00F416EB"/>
    <w:rsid w:val="00F5048E"/>
    <w:rsid w:val="00F72FE8"/>
    <w:rsid w:val="00F96E01"/>
    <w:rsid w:val="00FB275F"/>
    <w:rsid w:val="00FB3741"/>
    <w:rsid w:val="00FD0BDE"/>
    <w:rsid w:val="00FD1BCC"/>
    <w:rsid w:val="00FF4D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563"/>
    <w:rPr>
      <w:rFonts w:ascii="Times New Roman" w:eastAsia="Times New Roman" w:hAnsi="Times New Roman" w:cs="Times New Roman"/>
      <w:color w:val="00000A"/>
    </w:rPr>
  </w:style>
  <w:style w:type="paragraph" w:styleId="Nagwek1">
    <w:name w:val="heading 1"/>
    <w:basedOn w:val="Normalny"/>
    <w:link w:val="Nagwek1Znak"/>
    <w:qFormat/>
    <w:rsid w:val="00376563"/>
    <w:pPr>
      <w:keepNext/>
      <w:jc w:val="center"/>
      <w:outlineLvl w:val="0"/>
    </w:pPr>
    <w:rPr>
      <w:rFonts w:ascii="Univers" w:hAnsi="Univers"/>
      <w:sz w:val="24"/>
    </w:rPr>
  </w:style>
  <w:style w:type="paragraph" w:styleId="Nagwek2">
    <w:name w:val="heading 2"/>
    <w:basedOn w:val="Normalny"/>
    <w:link w:val="Nagwek2Znak"/>
    <w:uiPriority w:val="9"/>
    <w:semiHidden/>
    <w:unhideWhenUsed/>
    <w:qFormat/>
    <w:rsid w:val="00B47F9E"/>
    <w:pPr>
      <w:keepNext/>
      <w:keepLines/>
      <w:spacing w:before="200"/>
      <w:outlineLvl w:val="1"/>
    </w:pPr>
    <w:rPr>
      <w:rFonts w:ascii="Cambria" w:eastAsia="MS Gothic"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1C9E"/>
  </w:style>
  <w:style w:type="character" w:customStyle="1" w:styleId="StopkaZnak">
    <w:name w:val="Stopka Znak"/>
    <w:basedOn w:val="Domylnaczcionkaakapitu"/>
    <w:link w:val="Stopka"/>
    <w:uiPriority w:val="99"/>
    <w:qFormat/>
    <w:rsid w:val="00B21C9E"/>
  </w:style>
  <w:style w:type="character" w:customStyle="1" w:styleId="TekstdymkaZnak">
    <w:name w:val="Tekst dymka Znak"/>
    <w:link w:val="Tekstdymka"/>
    <w:uiPriority w:val="99"/>
    <w:semiHidden/>
    <w:qFormat/>
    <w:rsid w:val="00B21C9E"/>
    <w:rPr>
      <w:rFonts w:ascii="Tahoma" w:hAnsi="Tahoma" w:cs="Tahoma"/>
      <w:sz w:val="16"/>
      <w:szCs w:val="16"/>
    </w:rPr>
  </w:style>
  <w:style w:type="character" w:customStyle="1" w:styleId="Nagwek1Znak">
    <w:name w:val="Nagłówek 1 Znak"/>
    <w:link w:val="Nagwek1"/>
    <w:qFormat/>
    <w:rsid w:val="00376563"/>
    <w:rPr>
      <w:rFonts w:ascii="Univers" w:eastAsia="Times New Roman" w:hAnsi="Univers" w:cs="Times New Roman"/>
      <w:sz w:val="24"/>
      <w:szCs w:val="20"/>
      <w:lang w:eastAsia="pl-PL"/>
    </w:rPr>
  </w:style>
  <w:style w:type="character" w:customStyle="1" w:styleId="TekstpodstawowyZnak">
    <w:name w:val="Tekst podstawowy Znak"/>
    <w:link w:val="Tekstpodstawowy"/>
    <w:semiHidden/>
    <w:qFormat/>
    <w:rsid w:val="00376563"/>
    <w:rPr>
      <w:rFonts w:ascii="Univers" w:eastAsia="Times New Roman" w:hAnsi="Univers" w:cs="Times New Roman"/>
      <w:sz w:val="24"/>
      <w:szCs w:val="20"/>
      <w:lang w:eastAsia="pl-PL"/>
    </w:rPr>
  </w:style>
  <w:style w:type="character" w:customStyle="1" w:styleId="Nagwek2Znak">
    <w:name w:val="Nagłówek 2 Znak"/>
    <w:link w:val="Nagwek2"/>
    <w:uiPriority w:val="9"/>
    <w:semiHidden/>
    <w:qFormat/>
    <w:rsid w:val="00B47F9E"/>
    <w:rPr>
      <w:rFonts w:ascii="Cambria" w:eastAsia="MS Gothic" w:hAnsi="Cambria" w:cs="Cambria"/>
      <w:b/>
      <w:bCs/>
      <w:color w:val="4F81BD"/>
      <w:sz w:val="26"/>
      <w:szCs w:val="26"/>
      <w:lang w:eastAsia="pl-PL"/>
    </w:rPr>
  </w:style>
  <w:style w:type="character" w:customStyle="1" w:styleId="ListLabel1">
    <w:name w:val="ListLabel 1"/>
    <w:qFormat/>
    <w:rsid w:val="009B5CCE"/>
    <w:rPr>
      <w:rFonts w:cs="Courier New"/>
    </w:rPr>
  </w:style>
  <w:style w:type="character" w:customStyle="1" w:styleId="ListLabel2">
    <w:name w:val="ListLabel 2"/>
    <w:qFormat/>
    <w:rsid w:val="009B5CCE"/>
    <w:rPr>
      <w:rFonts w:cs="Courier New"/>
    </w:rPr>
  </w:style>
  <w:style w:type="character" w:customStyle="1" w:styleId="ListLabel3">
    <w:name w:val="ListLabel 3"/>
    <w:qFormat/>
    <w:rsid w:val="009B5CCE"/>
    <w:rPr>
      <w:rFonts w:cs="Courier New"/>
    </w:rPr>
  </w:style>
  <w:style w:type="character" w:customStyle="1" w:styleId="ListLabel4">
    <w:name w:val="ListLabel 4"/>
    <w:qFormat/>
    <w:rsid w:val="009B5CCE"/>
    <w:rPr>
      <w:rFonts w:cs="Courier New"/>
    </w:rPr>
  </w:style>
  <w:style w:type="character" w:customStyle="1" w:styleId="ListLabel5">
    <w:name w:val="ListLabel 5"/>
    <w:qFormat/>
    <w:rsid w:val="009B5CCE"/>
    <w:rPr>
      <w:rFonts w:cs="Courier New"/>
    </w:rPr>
  </w:style>
  <w:style w:type="character" w:customStyle="1" w:styleId="ListLabel6">
    <w:name w:val="ListLabel 6"/>
    <w:qFormat/>
    <w:rsid w:val="009B5CCE"/>
    <w:rPr>
      <w:rFonts w:cs="Courier New"/>
    </w:rPr>
  </w:style>
  <w:style w:type="paragraph" w:styleId="Nagwek">
    <w:name w:val="header"/>
    <w:basedOn w:val="Normalny"/>
    <w:next w:val="Tekstpodstawowy"/>
    <w:link w:val="NagwekZnak"/>
    <w:uiPriority w:val="99"/>
    <w:unhideWhenUsed/>
    <w:rsid w:val="00B21C9E"/>
    <w:pPr>
      <w:tabs>
        <w:tab w:val="center" w:pos="4536"/>
        <w:tab w:val="right" w:pos="9072"/>
      </w:tabs>
    </w:pPr>
  </w:style>
  <w:style w:type="paragraph" w:styleId="Tekstpodstawowy">
    <w:name w:val="Body Text"/>
    <w:basedOn w:val="Normalny"/>
    <w:link w:val="TekstpodstawowyZnak"/>
    <w:semiHidden/>
    <w:unhideWhenUsed/>
    <w:rsid w:val="00376563"/>
    <w:pPr>
      <w:jc w:val="both"/>
    </w:pPr>
    <w:rPr>
      <w:rFonts w:ascii="Univers" w:hAnsi="Univers"/>
      <w:sz w:val="24"/>
    </w:rPr>
  </w:style>
  <w:style w:type="paragraph" w:styleId="Lista">
    <w:name w:val="List"/>
    <w:basedOn w:val="Tekstpodstawowy"/>
    <w:rsid w:val="009B5CCE"/>
    <w:rPr>
      <w:rFonts w:cs="Arial"/>
    </w:rPr>
  </w:style>
  <w:style w:type="paragraph" w:styleId="Legenda">
    <w:name w:val="caption"/>
    <w:basedOn w:val="Normalny"/>
    <w:qFormat/>
    <w:rsid w:val="009B5CCE"/>
    <w:pPr>
      <w:suppressLineNumbers/>
      <w:spacing w:before="120" w:after="120"/>
    </w:pPr>
    <w:rPr>
      <w:rFonts w:cs="Arial"/>
      <w:i/>
      <w:iCs/>
      <w:sz w:val="24"/>
      <w:szCs w:val="24"/>
    </w:rPr>
  </w:style>
  <w:style w:type="paragraph" w:customStyle="1" w:styleId="Indeks">
    <w:name w:val="Indeks"/>
    <w:basedOn w:val="Normalny"/>
    <w:qFormat/>
    <w:rsid w:val="009B5CCE"/>
    <w:pPr>
      <w:suppressLineNumbers/>
    </w:pPr>
    <w:rPr>
      <w:rFonts w:cs="Arial"/>
    </w:rPr>
  </w:style>
  <w:style w:type="paragraph" w:styleId="Stopka">
    <w:name w:val="footer"/>
    <w:basedOn w:val="Normalny"/>
    <w:link w:val="StopkaZnak"/>
    <w:uiPriority w:val="99"/>
    <w:unhideWhenUsed/>
    <w:rsid w:val="00B21C9E"/>
    <w:pPr>
      <w:tabs>
        <w:tab w:val="center" w:pos="4536"/>
        <w:tab w:val="right" w:pos="9072"/>
      </w:tabs>
    </w:pPr>
  </w:style>
  <w:style w:type="paragraph" w:styleId="Tekstdymka">
    <w:name w:val="Balloon Text"/>
    <w:basedOn w:val="Normalny"/>
    <w:link w:val="TekstdymkaZnak"/>
    <w:uiPriority w:val="99"/>
    <w:semiHidden/>
    <w:unhideWhenUsed/>
    <w:qFormat/>
    <w:rsid w:val="00B21C9E"/>
    <w:rPr>
      <w:rFonts w:ascii="Tahoma" w:hAnsi="Tahoma" w:cs="Tahoma"/>
      <w:sz w:val="16"/>
      <w:szCs w:val="16"/>
    </w:rPr>
  </w:style>
  <w:style w:type="table" w:styleId="Tabela-Siatka">
    <w:name w:val="Table Grid"/>
    <w:basedOn w:val="Standardowy"/>
    <w:uiPriority w:val="59"/>
    <w:rsid w:val="0038675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Elenco Normale,K2 lista alfabetyczna"/>
    <w:basedOn w:val="Normalny"/>
    <w:link w:val="AkapitzlistZnak"/>
    <w:uiPriority w:val="34"/>
    <w:qFormat/>
    <w:rsid w:val="0038675A"/>
    <w:pPr>
      <w:spacing w:after="200" w:line="276" w:lineRule="auto"/>
      <w:ind w:left="720"/>
      <w:contextualSpacing/>
    </w:pPr>
    <w:rPr>
      <w:rFonts w:ascii="Calibri" w:eastAsia="Calibri" w:hAnsi="Calibri"/>
      <w:color w:val="auto"/>
      <w:sz w:val="22"/>
      <w:szCs w:val="22"/>
      <w:lang w:eastAsia="en-US"/>
    </w:rPr>
  </w:style>
  <w:style w:type="character" w:customStyle="1" w:styleId="AkapitzlistZnak">
    <w:name w:val="Akapit z listą Znak"/>
    <w:aliases w:val="Elenco Normale Znak,K2 lista alfabetyczna Znak"/>
    <w:basedOn w:val="Domylnaczcionkaakapitu"/>
    <w:link w:val="Akapitzlist"/>
    <w:uiPriority w:val="34"/>
    <w:locked/>
    <w:rsid w:val="00493169"/>
    <w:rPr>
      <w:rFonts w:cs="Times New Roman"/>
      <w:sz w:val="22"/>
      <w:szCs w:val="22"/>
      <w:lang w:eastAsia="en-US"/>
    </w:rPr>
  </w:style>
  <w:style w:type="paragraph" w:styleId="Listapunktowana2">
    <w:name w:val="List Bullet 2"/>
    <w:basedOn w:val="Normalny"/>
    <w:uiPriority w:val="99"/>
    <w:unhideWhenUsed/>
    <w:rsid w:val="00F72FE8"/>
    <w:pPr>
      <w:numPr>
        <w:numId w:val="2"/>
      </w:numPr>
      <w:contextualSpacing/>
    </w:pPr>
    <w:rPr>
      <w:color w:val="auto"/>
    </w:rPr>
  </w:style>
  <w:style w:type="paragraph" w:customStyle="1" w:styleId="Default">
    <w:name w:val="Default"/>
    <w:rsid w:val="00487598"/>
    <w:pPr>
      <w:autoSpaceDE w:val="0"/>
      <w:autoSpaceDN w:val="0"/>
      <w:adjustRightInd w:val="0"/>
    </w:pPr>
    <w:rPr>
      <w:color w:val="000000"/>
      <w:sz w:val="24"/>
      <w:szCs w:val="24"/>
    </w:rPr>
  </w:style>
  <w:style w:type="paragraph" w:customStyle="1" w:styleId="Pa4">
    <w:name w:val="Pa4"/>
    <w:basedOn w:val="Default"/>
    <w:next w:val="Default"/>
    <w:rsid w:val="00BA54E9"/>
    <w:pPr>
      <w:spacing w:line="200" w:lineRule="atLeast"/>
    </w:pPr>
    <w:rPr>
      <w:rFonts w:ascii="Franklin Gothic Book" w:eastAsia="Times New Roman" w:hAnsi="Franklin Gothic Book" w:cs="Times New Roman"/>
      <w:color w:val="auto"/>
    </w:rPr>
  </w:style>
  <w:style w:type="character" w:styleId="Odwoaniedokomentarza">
    <w:name w:val="annotation reference"/>
    <w:basedOn w:val="Domylnaczcionkaakapitu"/>
    <w:uiPriority w:val="99"/>
    <w:semiHidden/>
    <w:unhideWhenUsed/>
    <w:rsid w:val="00DE6244"/>
    <w:rPr>
      <w:sz w:val="16"/>
      <w:szCs w:val="16"/>
    </w:rPr>
  </w:style>
  <w:style w:type="paragraph" w:styleId="Tekstkomentarza">
    <w:name w:val="annotation text"/>
    <w:basedOn w:val="Normalny"/>
    <w:link w:val="TekstkomentarzaZnak"/>
    <w:uiPriority w:val="99"/>
    <w:semiHidden/>
    <w:unhideWhenUsed/>
    <w:rsid w:val="00DE6244"/>
  </w:style>
  <w:style w:type="character" w:customStyle="1" w:styleId="TekstkomentarzaZnak">
    <w:name w:val="Tekst komentarza Znak"/>
    <w:basedOn w:val="Domylnaczcionkaakapitu"/>
    <w:link w:val="Tekstkomentarza"/>
    <w:uiPriority w:val="99"/>
    <w:semiHidden/>
    <w:rsid w:val="00DE6244"/>
    <w:rPr>
      <w:rFonts w:ascii="Times New Roman" w:eastAsia="Times New Roman" w:hAnsi="Times New Roman" w:cs="Times New Roman"/>
      <w:color w:val="00000A"/>
    </w:rPr>
  </w:style>
  <w:style w:type="paragraph" w:styleId="Tematkomentarza">
    <w:name w:val="annotation subject"/>
    <w:basedOn w:val="Tekstkomentarza"/>
    <w:next w:val="Tekstkomentarza"/>
    <w:link w:val="TematkomentarzaZnak"/>
    <w:uiPriority w:val="99"/>
    <w:semiHidden/>
    <w:unhideWhenUsed/>
    <w:rsid w:val="00DE6244"/>
    <w:rPr>
      <w:b/>
      <w:bCs/>
    </w:rPr>
  </w:style>
  <w:style w:type="character" w:customStyle="1" w:styleId="TematkomentarzaZnak">
    <w:name w:val="Temat komentarza Znak"/>
    <w:basedOn w:val="TekstkomentarzaZnak"/>
    <w:link w:val="Tematkomentarza"/>
    <w:uiPriority w:val="99"/>
    <w:semiHidden/>
    <w:rsid w:val="00DE6244"/>
    <w:rPr>
      <w:rFonts w:ascii="Times New Roman" w:eastAsia="Times New Roman" w:hAnsi="Times New Roman" w:cs="Times New Roman"/>
      <w:b/>
      <w:bCs/>
      <w:color w:val="00000A"/>
    </w:rPr>
  </w:style>
  <w:style w:type="paragraph" w:styleId="NormalnyWeb">
    <w:name w:val="Normal (Web)"/>
    <w:basedOn w:val="Normalny"/>
    <w:uiPriority w:val="99"/>
    <w:unhideWhenUsed/>
    <w:rsid w:val="00B90F4A"/>
    <w:pPr>
      <w:spacing w:before="100" w:beforeAutospacing="1" w:after="100" w:afterAutospacing="1"/>
    </w:pPr>
    <w:rPr>
      <w:color w:val="auto"/>
      <w:sz w:val="24"/>
      <w:szCs w:val="24"/>
    </w:rPr>
  </w:style>
  <w:style w:type="paragraph" w:customStyle="1" w:styleId="Textbody">
    <w:name w:val="Text body"/>
    <w:basedOn w:val="Normalny"/>
    <w:rsid w:val="00414526"/>
    <w:pPr>
      <w:widowControl w:val="0"/>
      <w:suppressAutoHyphens/>
      <w:autoSpaceDN w:val="0"/>
      <w:spacing w:after="120"/>
      <w:textAlignment w:val="baseline"/>
    </w:pPr>
    <w:rPr>
      <w:rFonts w:eastAsia="Andale Sans UI" w:cs="Tahoma"/>
      <w:color w:val="auto"/>
      <w:kern w:val="3"/>
      <w:sz w:val="24"/>
      <w:szCs w:val="24"/>
      <w:lang w:val="de-DE" w:eastAsia="ja-JP" w:bidi="fa-IR"/>
    </w:rPr>
  </w:style>
  <w:style w:type="character" w:styleId="Hipercze">
    <w:name w:val="Hyperlink"/>
    <w:basedOn w:val="Domylnaczcionkaakapitu"/>
    <w:uiPriority w:val="99"/>
    <w:unhideWhenUsed/>
    <w:rsid w:val="00033651"/>
    <w:rPr>
      <w:color w:val="0000FF"/>
      <w:u w:val="single"/>
    </w:rPr>
  </w:style>
</w:styles>
</file>

<file path=word/webSettings.xml><?xml version="1.0" encoding="utf-8"?>
<w:webSettings xmlns:r="http://schemas.openxmlformats.org/officeDocument/2006/relationships" xmlns:w="http://schemas.openxmlformats.org/wordprocessingml/2006/main">
  <w:divs>
    <w:div w:id="90396416">
      <w:bodyDiv w:val="1"/>
      <w:marLeft w:val="0"/>
      <w:marRight w:val="0"/>
      <w:marTop w:val="0"/>
      <w:marBottom w:val="0"/>
      <w:divBdr>
        <w:top w:val="none" w:sz="0" w:space="0" w:color="auto"/>
        <w:left w:val="none" w:sz="0" w:space="0" w:color="auto"/>
        <w:bottom w:val="none" w:sz="0" w:space="0" w:color="auto"/>
        <w:right w:val="none" w:sz="0" w:space="0" w:color="auto"/>
      </w:divBdr>
    </w:div>
    <w:div w:id="336470813">
      <w:bodyDiv w:val="1"/>
      <w:marLeft w:val="0"/>
      <w:marRight w:val="0"/>
      <w:marTop w:val="0"/>
      <w:marBottom w:val="0"/>
      <w:divBdr>
        <w:top w:val="none" w:sz="0" w:space="0" w:color="auto"/>
        <w:left w:val="none" w:sz="0" w:space="0" w:color="auto"/>
        <w:bottom w:val="none" w:sz="0" w:space="0" w:color="auto"/>
        <w:right w:val="none" w:sz="0" w:space="0" w:color="auto"/>
      </w:divBdr>
    </w:div>
    <w:div w:id="382490121">
      <w:bodyDiv w:val="1"/>
      <w:marLeft w:val="0"/>
      <w:marRight w:val="0"/>
      <w:marTop w:val="0"/>
      <w:marBottom w:val="0"/>
      <w:divBdr>
        <w:top w:val="none" w:sz="0" w:space="0" w:color="auto"/>
        <w:left w:val="none" w:sz="0" w:space="0" w:color="auto"/>
        <w:bottom w:val="none" w:sz="0" w:space="0" w:color="auto"/>
        <w:right w:val="none" w:sz="0" w:space="0" w:color="auto"/>
      </w:divBdr>
    </w:div>
    <w:div w:id="426654298">
      <w:bodyDiv w:val="1"/>
      <w:marLeft w:val="0"/>
      <w:marRight w:val="0"/>
      <w:marTop w:val="0"/>
      <w:marBottom w:val="0"/>
      <w:divBdr>
        <w:top w:val="none" w:sz="0" w:space="0" w:color="auto"/>
        <w:left w:val="none" w:sz="0" w:space="0" w:color="auto"/>
        <w:bottom w:val="none" w:sz="0" w:space="0" w:color="auto"/>
        <w:right w:val="none" w:sz="0" w:space="0" w:color="auto"/>
      </w:divBdr>
    </w:div>
    <w:div w:id="453138759">
      <w:bodyDiv w:val="1"/>
      <w:marLeft w:val="0"/>
      <w:marRight w:val="0"/>
      <w:marTop w:val="0"/>
      <w:marBottom w:val="0"/>
      <w:divBdr>
        <w:top w:val="none" w:sz="0" w:space="0" w:color="auto"/>
        <w:left w:val="none" w:sz="0" w:space="0" w:color="auto"/>
        <w:bottom w:val="none" w:sz="0" w:space="0" w:color="auto"/>
        <w:right w:val="none" w:sz="0" w:space="0" w:color="auto"/>
      </w:divBdr>
    </w:div>
    <w:div w:id="704257984">
      <w:bodyDiv w:val="1"/>
      <w:marLeft w:val="0"/>
      <w:marRight w:val="0"/>
      <w:marTop w:val="0"/>
      <w:marBottom w:val="0"/>
      <w:divBdr>
        <w:top w:val="none" w:sz="0" w:space="0" w:color="auto"/>
        <w:left w:val="none" w:sz="0" w:space="0" w:color="auto"/>
        <w:bottom w:val="none" w:sz="0" w:space="0" w:color="auto"/>
        <w:right w:val="none" w:sz="0" w:space="0" w:color="auto"/>
      </w:divBdr>
    </w:div>
    <w:div w:id="723212813">
      <w:bodyDiv w:val="1"/>
      <w:marLeft w:val="0"/>
      <w:marRight w:val="0"/>
      <w:marTop w:val="0"/>
      <w:marBottom w:val="0"/>
      <w:divBdr>
        <w:top w:val="none" w:sz="0" w:space="0" w:color="auto"/>
        <w:left w:val="none" w:sz="0" w:space="0" w:color="auto"/>
        <w:bottom w:val="none" w:sz="0" w:space="0" w:color="auto"/>
        <w:right w:val="none" w:sz="0" w:space="0" w:color="auto"/>
      </w:divBdr>
    </w:div>
    <w:div w:id="797794412">
      <w:bodyDiv w:val="1"/>
      <w:marLeft w:val="0"/>
      <w:marRight w:val="0"/>
      <w:marTop w:val="0"/>
      <w:marBottom w:val="0"/>
      <w:divBdr>
        <w:top w:val="none" w:sz="0" w:space="0" w:color="auto"/>
        <w:left w:val="none" w:sz="0" w:space="0" w:color="auto"/>
        <w:bottom w:val="none" w:sz="0" w:space="0" w:color="auto"/>
        <w:right w:val="none" w:sz="0" w:space="0" w:color="auto"/>
      </w:divBdr>
    </w:div>
    <w:div w:id="832529635">
      <w:bodyDiv w:val="1"/>
      <w:marLeft w:val="0"/>
      <w:marRight w:val="0"/>
      <w:marTop w:val="0"/>
      <w:marBottom w:val="0"/>
      <w:divBdr>
        <w:top w:val="none" w:sz="0" w:space="0" w:color="auto"/>
        <w:left w:val="none" w:sz="0" w:space="0" w:color="auto"/>
        <w:bottom w:val="none" w:sz="0" w:space="0" w:color="auto"/>
        <w:right w:val="none" w:sz="0" w:space="0" w:color="auto"/>
      </w:divBdr>
    </w:div>
    <w:div w:id="874465963">
      <w:bodyDiv w:val="1"/>
      <w:marLeft w:val="0"/>
      <w:marRight w:val="0"/>
      <w:marTop w:val="0"/>
      <w:marBottom w:val="0"/>
      <w:divBdr>
        <w:top w:val="none" w:sz="0" w:space="0" w:color="auto"/>
        <w:left w:val="none" w:sz="0" w:space="0" w:color="auto"/>
        <w:bottom w:val="none" w:sz="0" w:space="0" w:color="auto"/>
        <w:right w:val="none" w:sz="0" w:space="0" w:color="auto"/>
      </w:divBdr>
    </w:div>
    <w:div w:id="1261451849">
      <w:bodyDiv w:val="1"/>
      <w:marLeft w:val="0"/>
      <w:marRight w:val="0"/>
      <w:marTop w:val="0"/>
      <w:marBottom w:val="0"/>
      <w:divBdr>
        <w:top w:val="none" w:sz="0" w:space="0" w:color="auto"/>
        <w:left w:val="none" w:sz="0" w:space="0" w:color="auto"/>
        <w:bottom w:val="none" w:sz="0" w:space="0" w:color="auto"/>
        <w:right w:val="none" w:sz="0" w:space="0" w:color="auto"/>
      </w:divBdr>
    </w:div>
    <w:div w:id="1297951832">
      <w:bodyDiv w:val="1"/>
      <w:marLeft w:val="0"/>
      <w:marRight w:val="0"/>
      <w:marTop w:val="0"/>
      <w:marBottom w:val="0"/>
      <w:divBdr>
        <w:top w:val="none" w:sz="0" w:space="0" w:color="auto"/>
        <w:left w:val="none" w:sz="0" w:space="0" w:color="auto"/>
        <w:bottom w:val="none" w:sz="0" w:space="0" w:color="auto"/>
        <w:right w:val="none" w:sz="0" w:space="0" w:color="auto"/>
      </w:divBdr>
    </w:div>
    <w:div w:id="1330599153">
      <w:bodyDiv w:val="1"/>
      <w:marLeft w:val="0"/>
      <w:marRight w:val="0"/>
      <w:marTop w:val="0"/>
      <w:marBottom w:val="0"/>
      <w:divBdr>
        <w:top w:val="none" w:sz="0" w:space="0" w:color="auto"/>
        <w:left w:val="none" w:sz="0" w:space="0" w:color="auto"/>
        <w:bottom w:val="none" w:sz="0" w:space="0" w:color="auto"/>
        <w:right w:val="none" w:sz="0" w:space="0" w:color="auto"/>
      </w:divBdr>
    </w:div>
    <w:div w:id="1405105310">
      <w:bodyDiv w:val="1"/>
      <w:marLeft w:val="0"/>
      <w:marRight w:val="0"/>
      <w:marTop w:val="0"/>
      <w:marBottom w:val="0"/>
      <w:divBdr>
        <w:top w:val="none" w:sz="0" w:space="0" w:color="auto"/>
        <w:left w:val="none" w:sz="0" w:space="0" w:color="auto"/>
        <w:bottom w:val="none" w:sz="0" w:space="0" w:color="auto"/>
        <w:right w:val="none" w:sz="0" w:space="0" w:color="auto"/>
      </w:divBdr>
    </w:div>
    <w:div w:id="1493254642">
      <w:bodyDiv w:val="1"/>
      <w:marLeft w:val="0"/>
      <w:marRight w:val="0"/>
      <w:marTop w:val="0"/>
      <w:marBottom w:val="0"/>
      <w:divBdr>
        <w:top w:val="none" w:sz="0" w:space="0" w:color="auto"/>
        <w:left w:val="none" w:sz="0" w:space="0" w:color="auto"/>
        <w:bottom w:val="none" w:sz="0" w:space="0" w:color="auto"/>
        <w:right w:val="none" w:sz="0" w:space="0" w:color="auto"/>
      </w:divBdr>
    </w:div>
    <w:div w:id="1612202498">
      <w:bodyDiv w:val="1"/>
      <w:marLeft w:val="0"/>
      <w:marRight w:val="0"/>
      <w:marTop w:val="0"/>
      <w:marBottom w:val="0"/>
      <w:divBdr>
        <w:top w:val="none" w:sz="0" w:space="0" w:color="auto"/>
        <w:left w:val="none" w:sz="0" w:space="0" w:color="auto"/>
        <w:bottom w:val="none" w:sz="0" w:space="0" w:color="auto"/>
        <w:right w:val="none" w:sz="0" w:space="0" w:color="auto"/>
      </w:divBdr>
    </w:div>
    <w:div w:id="1913273181">
      <w:bodyDiv w:val="1"/>
      <w:marLeft w:val="0"/>
      <w:marRight w:val="0"/>
      <w:marTop w:val="0"/>
      <w:marBottom w:val="0"/>
      <w:divBdr>
        <w:top w:val="none" w:sz="0" w:space="0" w:color="auto"/>
        <w:left w:val="none" w:sz="0" w:space="0" w:color="auto"/>
        <w:bottom w:val="none" w:sz="0" w:space="0" w:color="auto"/>
        <w:right w:val="none" w:sz="0" w:space="0" w:color="auto"/>
      </w:divBdr>
      <w:divsChild>
        <w:div w:id="1382485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ntrala@tu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tuz.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EA25-FC64-4783-A9C3-4D1A8174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2244</Words>
  <Characters>13467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Niepiekło</dc:creator>
  <cp:lastModifiedBy>Bodzio</cp:lastModifiedBy>
  <cp:revision>2</cp:revision>
  <cp:lastPrinted>2022-07-20T09:49:00Z</cp:lastPrinted>
  <dcterms:created xsi:type="dcterms:W3CDTF">2022-10-14T07:11:00Z</dcterms:created>
  <dcterms:modified xsi:type="dcterms:W3CDTF">2022-10-14T07:11:00Z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